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7A6ED" w14:textId="50A2F631" w:rsidR="00510D7D" w:rsidRPr="000A6F17" w:rsidRDefault="00450D72" w:rsidP="0049159A">
      <w:pPr>
        <w:jc w:val="center"/>
        <w:rPr>
          <w:rFonts w:cs="Times New Roman"/>
          <w:b/>
          <w:bCs/>
          <w:sz w:val="26"/>
          <w:szCs w:val="26"/>
          <w:lang w:val="vi-VN"/>
        </w:rPr>
      </w:pPr>
      <w:r w:rsidRPr="000A6F17">
        <w:rPr>
          <w:rFonts w:cs="Times New Roman"/>
          <w:b/>
          <w:bCs/>
          <w:sz w:val="26"/>
          <w:szCs w:val="26"/>
        </w:rPr>
        <w:t>HƯỚNG DẪN CHẤM</w:t>
      </w:r>
      <w:r w:rsidR="00510D7D" w:rsidRPr="000A6F17">
        <w:rPr>
          <w:rFonts w:cs="Times New Roman"/>
          <w:b/>
          <w:bCs/>
          <w:sz w:val="26"/>
          <w:szCs w:val="26"/>
        </w:rPr>
        <w:t xml:space="preserve"> ĐỀ KIỂM TRA </w:t>
      </w:r>
      <w:r w:rsidR="00BA307B" w:rsidRPr="000A6F17">
        <w:rPr>
          <w:rFonts w:cs="Times New Roman"/>
          <w:b/>
          <w:bCs/>
          <w:sz w:val="26"/>
          <w:szCs w:val="26"/>
        </w:rPr>
        <w:t>CUỐI</w:t>
      </w:r>
      <w:r w:rsidR="00510D7D" w:rsidRPr="000A6F17">
        <w:rPr>
          <w:rFonts w:cs="Times New Roman"/>
          <w:b/>
          <w:bCs/>
          <w:sz w:val="26"/>
          <w:szCs w:val="26"/>
        </w:rPr>
        <w:t xml:space="preserve"> KÌ </w:t>
      </w:r>
      <w:r w:rsidR="00544F4B" w:rsidRPr="000A6F17">
        <w:rPr>
          <w:rFonts w:cs="Times New Roman"/>
          <w:b/>
          <w:bCs/>
          <w:sz w:val="26"/>
          <w:szCs w:val="26"/>
        </w:rPr>
        <w:t>II</w:t>
      </w:r>
    </w:p>
    <w:p w14:paraId="168942C1" w14:textId="4E2C4EBB" w:rsidR="00510D7D" w:rsidRPr="000A6F17" w:rsidRDefault="00510D7D" w:rsidP="0049159A">
      <w:pPr>
        <w:jc w:val="center"/>
        <w:rPr>
          <w:rFonts w:cs="Times New Roman"/>
          <w:b/>
          <w:bCs/>
          <w:sz w:val="26"/>
          <w:szCs w:val="26"/>
          <w:lang w:val="vi-VN"/>
        </w:rPr>
      </w:pPr>
      <w:r w:rsidRPr="000A6F17">
        <w:rPr>
          <w:rFonts w:cs="Times New Roman"/>
          <w:b/>
          <w:bCs/>
          <w:sz w:val="26"/>
          <w:szCs w:val="26"/>
          <w:lang w:val="vi-VN"/>
        </w:rPr>
        <w:t xml:space="preserve">MÔN ĐỊA LÍ </w:t>
      </w:r>
      <w:r w:rsidR="00683498" w:rsidRPr="000A6F17">
        <w:rPr>
          <w:rFonts w:cs="Times New Roman"/>
          <w:b/>
          <w:bCs/>
          <w:sz w:val="26"/>
          <w:szCs w:val="26"/>
          <w:lang w:val="vi-VN"/>
        </w:rPr>
        <w:t>10</w:t>
      </w:r>
    </w:p>
    <w:p w14:paraId="64E3689C" w14:textId="71A4228B" w:rsidR="00510D7D" w:rsidRPr="000A6F17" w:rsidRDefault="00510D7D" w:rsidP="0049159A">
      <w:pPr>
        <w:jc w:val="center"/>
        <w:rPr>
          <w:rFonts w:cs="Times New Roman"/>
          <w:b/>
          <w:bCs/>
          <w:sz w:val="26"/>
          <w:szCs w:val="26"/>
          <w:lang w:val="vi-VN"/>
        </w:rPr>
      </w:pPr>
      <w:r w:rsidRPr="000A6F17">
        <w:rPr>
          <w:rFonts w:cs="Times New Roman"/>
          <w:b/>
          <w:bCs/>
          <w:sz w:val="26"/>
          <w:szCs w:val="26"/>
          <w:lang w:val="vi-VN"/>
        </w:rPr>
        <w:t>NĂM HỌC 2025 - 2026</w:t>
      </w:r>
    </w:p>
    <w:p w14:paraId="014D5593" w14:textId="4B5DF19C" w:rsidR="00E06022" w:rsidRPr="000A6F17" w:rsidRDefault="00E06022" w:rsidP="002B213F">
      <w:pPr>
        <w:jc w:val="both"/>
        <w:rPr>
          <w:rFonts w:cs="Times New Roman"/>
          <w:b/>
          <w:bCs/>
          <w:sz w:val="26"/>
          <w:szCs w:val="26"/>
          <w:lang w:val="vi-VN"/>
        </w:rPr>
      </w:pPr>
      <w:r w:rsidRPr="000A6F17">
        <w:rPr>
          <w:rFonts w:cs="Times New Roman"/>
          <w:b/>
          <w:bCs/>
          <w:sz w:val="26"/>
          <w:szCs w:val="26"/>
          <w:lang w:val="vi-VN"/>
        </w:rPr>
        <w:t>PHẦN 1. TRẮC NGHIỆM NHIỀU PHƯƠNG ÁN LỰA CHỌN(</w:t>
      </w:r>
      <w:r w:rsidR="00BA307B" w:rsidRPr="000A6F17">
        <w:rPr>
          <w:rFonts w:cs="Times New Roman"/>
          <w:b/>
          <w:bCs/>
          <w:sz w:val="26"/>
          <w:szCs w:val="26"/>
          <w:lang w:val="vi-VN"/>
        </w:rPr>
        <w:t>3,0</w:t>
      </w:r>
      <w:r w:rsidRPr="000A6F17">
        <w:rPr>
          <w:rFonts w:cs="Times New Roman"/>
          <w:b/>
          <w:bCs/>
          <w:sz w:val="26"/>
          <w:szCs w:val="26"/>
          <w:lang w:val="vi-VN"/>
        </w:rPr>
        <w:t xml:space="preserve"> ĐIỂM) </w:t>
      </w:r>
    </w:p>
    <w:p w14:paraId="749BDD91" w14:textId="2628E0B1" w:rsidR="00510D7D" w:rsidRPr="000A6F17" w:rsidRDefault="00E06022" w:rsidP="002B213F">
      <w:pPr>
        <w:jc w:val="both"/>
        <w:rPr>
          <w:rFonts w:cs="Times New Roman"/>
          <w:i/>
          <w:iCs/>
          <w:sz w:val="26"/>
          <w:szCs w:val="26"/>
        </w:rPr>
      </w:pPr>
      <w:r w:rsidRPr="000A6F17">
        <w:rPr>
          <w:rFonts w:cs="Times New Roman"/>
          <w:i/>
          <w:iCs/>
          <w:sz w:val="26"/>
          <w:szCs w:val="26"/>
        </w:rPr>
        <w:t>Mỗi câu đúng được 0,25 điểm</w:t>
      </w:r>
    </w:p>
    <w:tbl>
      <w:tblPr>
        <w:tblW w:w="8522"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74"/>
        <w:gridCol w:w="574"/>
        <w:gridCol w:w="574"/>
        <w:gridCol w:w="574"/>
        <w:gridCol w:w="574"/>
        <w:gridCol w:w="574"/>
        <w:gridCol w:w="574"/>
        <w:gridCol w:w="574"/>
        <w:gridCol w:w="574"/>
        <w:gridCol w:w="648"/>
        <w:gridCol w:w="648"/>
        <w:gridCol w:w="648"/>
      </w:tblGrid>
      <w:tr w:rsidR="00510D7D" w:rsidRPr="000A6F17" w14:paraId="6D36F65E" w14:textId="77777777" w:rsidTr="00E952D0">
        <w:trPr>
          <w:trHeight w:val="294"/>
        </w:trPr>
        <w:tc>
          <w:tcPr>
            <w:tcW w:w="1412" w:type="dxa"/>
            <w:shd w:val="clear" w:color="DBE5F1" w:fill="DBE5F1"/>
            <w:noWrap/>
            <w:vAlign w:val="bottom"/>
            <w:hideMark/>
          </w:tcPr>
          <w:p w14:paraId="62B5EAE9" w14:textId="77777777" w:rsidR="00510D7D" w:rsidRPr="000A6F17" w:rsidRDefault="00510D7D" w:rsidP="002B213F">
            <w:pPr>
              <w:jc w:val="both"/>
              <w:rPr>
                <w:rFonts w:eastAsia="Times New Roman" w:cs="Times New Roman"/>
                <w:b/>
                <w:bCs/>
                <w:color w:val="000000"/>
                <w:kern w:val="0"/>
                <w:sz w:val="26"/>
                <w:szCs w:val="26"/>
                <w14:ligatures w14:val="none"/>
              </w:rPr>
            </w:pPr>
            <w:r w:rsidRPr="000A6F17">
              <w:rPr>
                <w:rFonts w:eastAsia="Times New Roman" w:cs="Times New Roman"/>
                <w:b/>
                <w:bCs/>
                <w:color w:val="000000"/>
                <w:kern w:val="0"/>
                <w:sz w:val="26"/>
                <w:szCs w:val="26"/>
                <w14:ligatures w14:val="none"/>
              </w:rPr>
              <w:t>Đề \ Câu</w:t>
            </w:r>
          </w:p>
        </w:tc>
        <w:tc>
          <w:tcPr>
            <w:tcW w:w="574" w:type="dxa"/>
            <w:shd w:val="clear" w:color="DBE5F1" w:fill="DBE5F1"/>
            <w:noWrap/>
            <w:vAlign w:val="bottom"/>
            <w:hideMark/>
          </w:tcPr>
          <w:p w14:paraId="7801DB29" w14:textId="77777777" w:rsidR="00510D7D" w:rsidRPr="000A6F17" w:rsidRDefault="00510D7D" w:rsidP="002B213F">
            <w:pPr>
              <w:jc w:val="both"/>
              <w:rPr>
                <w:rFonts w:eastAsia="Times New Roman" w:cs="Times New Roman"/>
                <w:b/>
                <w:bCs/>
                <w:color w:val="000000"/>
                <w:kern w:val="0"/>
                <w:sz w:val="26"/>
                <w:szCs w:val="26"/>
                <w14:ligatures w14:val="none"/>
              </w:rPr>
            </w:pPr>
            <w:r w:rsidRPr="000A6F17">
              <w:rPr>
                <w:rFonts w:eastAsia="Times New Roman" w:cs="Times New Roman"/>
                <w:b/>
                <w:bCs/>
                <w:color w:val="000000"/>
                <w:kern w:val="0"/>
                <w:sz w:val="26"/>
                <w:szCs w:val="26"/>
                <w14:ligatures w14:val="none"/>
              </w:rPr>
              <w:t>1</w:t>
            </w:r>
          </w:p>
        </w:tc>
        <w:tc>
          <w:tcPr>
            <w:tcW w:w="574" w:type="dxa"/>
            <w:shd w:val="clear" w:color="DBE5F1" w:fill="DBE5F1"/>
            <w:noWrap/>
            <w:vAlign w:val="bottom"/>
            <w:hideMark/>
          </w:tcPr>
          <w:p w14:paraId="7A41B106" w14:textId="77777777" w:rsidR="00510D7D" w:rsidRPr="000A6F17" w:rsidRDefault="00510D7D" w:rsidP="002B213F">
            <w:pPr>
              <w:jc w:val="both"/>
              <w:rPr>
                <w:rFonts w:eastAsia="Times New Roman" w:cs="Times New Roman"/>
                <w:b/>
                <w:bCs/>
                <w:color w:val="000000"/>
                <w:kern w:val="0"/>
                <w:sz w:val="26"/>
                <w:szCs w:val="26"/>
                <w14:ligatures w14:val="none"/>
              </w:rPr>
            </w:pPr>
            <w:r w:rsidRPr="000A6F17">
              <w:rPr>
                <w:rFonts w:eastAsia="Times New Roman" w:cs="Times New Roman"/>
                <w:b/>
                <w:bCs/>
                <w:color w:val="000000"/>
                <w:kern w:val="0"/>
                <w:sz w:val="26"/>
                <w:szCs w:val="26"/>
                <w14:ligatures w14:val="none"/>
              </w:rPr>
              <w:t>2</w:t>
            </w:r>
          </w:p>
        </w:tc>
        <w:tc>
          <w:tcPr>
            <w:tcW w:w="574" w:type="dxa"/>
            <w:shd w:val="clear" w:color="DBE5F1" w:fill="DBE5F1"/>
            <w:noWrap/>
            <w:vAlign w:val="bottom"/>
            <w:hideMark/>
          </w:tcPr>
          <w:p w14:paraId="45311A35" w14:textId="77777777" w:rsidR="00510D7D" w:rsidRPr="000A6F17" w:rsidRDefault="00510D7D" w:rsidP="002B213F">
            <w:pPr>
              <w:jc w:val="both"/>
              <w:rPr>
                <w:rFonts w:eastAsia="Times New Roman" w:cs="Times New Roman"/>
                <w:b/>
                <w:bCs/>
                <w:color w:val="000000"/>
                <w:kern w:val="0"/>
                <w:sz w:val="26"/>
                <w:szCs w:val="26"/>
                <w14:ligatures w14:val="none"/>
              </w:rPr>
            </w:pPr>
            <w:r w:rsidRPr="000A6F17">
              <w:rPr>
                <w:rFonts w:eastAsia="Times New Roman" w:cs="Times New Roman"/>
                <w:b/>
                <w:bCs/>
                <w:color w:val="000000"/>
                <w:kern w:val="0"/>
                <w:sz w:val="26"/>
                <w:szCs w:val="26"/>
                <w14:ligatures w14:val="none"/>
              </w:rPr>
              <w:t>3</w:t>
            </w:r>
          </w:p>
        </w:tc>
        <w:tc>
          <w:tcPr>
            <w:tcW w:w="574" w:type="dxa"/>
            <w:shd w:val="clear" w:color="DBE5F1" w:fill="DBE5F1"/>
            <w:noWrap/>
            <w:vAlign w:val="bottom"/>
            <w:hideMark/>
          </w:tcPr>
          <w:p w14:paraId="07C733CE" w14:textId="77777777" w:rsidR="00510D7D" w:rsidRPr="000A6F17" w:rsidRDefault="00510D7D" w:rsidP="002B213F">
            <w:pPr>
              <w:jc w:val="both"/>
              <w:rPr>
                <w:rFonts w:eastAsia="Times New Roman" w:cs="Times New Roman"/>
                <w:b/>
                <w:bCs/>
                <w:color w:val="000000"/>
                <w:kern w:val="0"/>
                <w:sz w:val="26"/>
                <w:szCs w:val="26"/>
                <w14:ligatures w14:val="none"/>
              </w:rPr>
            </w:pPr>
            <w:r w:rsidRPr="000A6F17">
              <w:rPr>
                <w:rFonts w:eastAsia="Times New Roman" w:cs="Times New Roman"/>
                <w:b/>
                <w:bCs/>
                <w:color w:val="000000"/>
                <w:kern w:val="0"/>
                <w:sz w:val="26"/>
                <w:szCs w:val="26"/>
                <w14:ligatures w14:val="none"/>
              </w:rPr>
              <w:t>4</w:t>
            </w:r>
          </w:p>
        </w:tc>
        <w:tc>
          <w:tcPr>
            <w:tcW w:w="574" w:type="dxa"/>
            <w:shd w:val="clear" w:color="DBE5F1" w:fill="DBE5F1"/>
            <w:noWrap/>
            <w:vAlign w:val="bottom"/>
            <w:hideMark/>
          </w:tcPr>
          <w:p w14:paraId="001B236E" w14:textId="77777777" w:rsidR="00510D7D" w:rsidRPr="000A6F17" w:rsidRDefault="00510D7D" w:rsidP="002B213F">
            <w:pPr>
              <w:jc w:val="both"/>
              <w:rPr>
                <w:rFonts w:eastAsia="Times New Roman" w:cs="Times New Roman"/>
                <w:b/>
                <w:bCs/>
                <w:color w:val="000000"/>
                <w:kern w:val="0"/>
                <w:sz w:val="26"/>
                <w:szCs w:val="26"/>
                <w14:ligatures w14:val="none"/>
              </w:rPr>
            </w:pPr>
            <w:r w:rsidRPr="000A6F17">
              <w:rPr>
                <w:rFonts w:eastAsia="Times New Roman" w:cs="Times New Roman"/>
                <w:b/>
                <w:bCs/>
                <w:color w:val="000000"/>
                <w:kern w:val="0"/>
                <w:sz w:val="26"/>
                <w:szCs w:val="26"/>
                <w14:ligatures w14:val="none"/>
              </w:rPr>
              <w:t>5</w:t>
            </w:r>
          </w:p>
        </w:tc>
        <w:tc>
          <w:tcPr>
            <w:tcW w:w="574" w:type="dxa"/>
            <w:shd w:val="clear" w:color="DBE5F1" w:fill="DBE5F1"/>
            <w:noWrap/>
            <w:vAlign w:val="bottom"/>
            <w:hideMark/>
          </w:tcPr>
          <w:p w14:paraId="2C2AF247" w14:textId="77777777" w:rsidR="00510D7D" w:rsidRPr="000A6F17" w:rsidRDefault="00510D7D" w:rsidP="002B213F">
            <w:pPr>
              <w:jc w:val="both"/>
              <w:rPr>
                <w:rFonts w:eastAsia="Times New Roman" w:cs="Times New Roman"/>
                <w:b/>
                <w:bCs/>
                <w:color w:val="000000"/>
                <w:kern w:val="0"/>
                <w:sz w:val="26"/>
                <w:szCs w:val="26"/>
                <w14:ligatures w14:val="none"/>
              </w:rPr>
            </w:pPr>
            <w:r w:rsidRPr="000A6F17">
              <w:rPr>
                <w:rFonts w:eastAsia="Times New Roman" w:cs="Times New Roman"/>
                <w:b/>
                <w:bCs/>
                <w:color w:val="000000"/>
                <w:kern w:val="0"/>
                <w:sz w:val="26"/>
                <w:szCs w:val="26"/>
                <w14:ligatures w14:val="none"/>
              </w:rPr>
              <w:t>6</w:t>
            </w:r>
          </w:p>
        </w:tc>
        <w:tc>
          <w:tcPr>
            <w:tcW w:w="574" w:type="dxa"/>
            <w:shd w:val="clear" w:color="DBE5F1" w:fill="DBE5F1"/>
            <w:noWrap/>
            <w:vAlign w:val="bottom"/>
            <w:hideMark/>
          </w:tcPr>
          <w:p w14:paraId="069D53EE" w14:textId="77777777" w:rsidR="00510D7D" w:rsidRPr="000A6F17" w:rsidRDefault="00510D7D" w:rsidP="002B213F">
            <w:pPr>
              <w:jc w:val="both"/>
              <w:rPr>
                <w:rFonts w:eastAsia="Times New Roman" w:cs="Times New Roman"/>
                <w:b/>
                <w:bCs/>
                <w:color w:val="000000"/>
                <w:kern w:val="0"/>
                <w:sz w:val="26"/>
                <w:szCs w:val="26"/>
                <w14:ligatures w14:val="none"/>
              </w:rPr>
            </w:pPr>
            <w:r w:rsidRPr="000A6F17">
              <w:rPr>
                <w:rFonts w:eastAsia="Times New Roman" w:cs="Times New Roman"/>
                <w:b/>
                <w:bCs/>
                <w:color w:val="000000"/>
                <w:kern w:val="0"/>
                <w:sz w:val="26"/>
                <w:szCs w:val="26"/>
                <w14:ligatures w14:val="none"/>
              </w:rPr>
              <w:t>7</w:t>
            </w:r>
          </w:p>
        </w:tc>
        <w:tc>
          <w:tcPr>
            <w:tcW w:w="574" w:type="dxa"/>
            <w:shd w:val="clear" w:color="DBE5F1" w:fill="DBE5F1"/>
            <w:noWrap/>
            <w:vAlign w:val="bottom"/>
            <w:hideMark/>
          </w:tcPr>
          <w:p w14:paraId="5CA993EC" w14:textId="77777777" w:rsidR="00510D7D" w:rsidRPr="000A6F17" w:rsidRDefault="00510D7D" w:rsidP="002B213F">
            <w:pPr>
              <w:jc w:val="both"/>
              <w:rPr>
                <w:rFonts w:eastAsia="Times New Roman" w:cs="Times New Roman"/>
                <w:b/>
                <w:bCs/>
                <w:color w:val="000000"/>
                <w:kern w:val="0"/>
                <w:sz w:val="26"/>
                <w:szCs w:val="26"/>
                <w14:ligatures w14:val="none"/>
              </w:rPr>
            </w:pPr>
            <w:r w:rsidRPr="000A6F17">
              <w:rPr>
                <w:rFonts w:eastAsia="Times New Roman" w:cs="Times New Roman"/>
                <w:b/>
                <w:bCs/>
                <w:color w:val="000000"/>
                <w:kern w:val="0"/>
                <w:sz w:val="26"/>
                <w:szCs w:val="26"/>
                <w14:ligatures w14:val="none"/>
              </w:rPr>
              <w:t>8</w:t>
            </w:r>
          </w:p>
        </w:tc>
        <w:tc>
          <w:tcPr>
            <w:tcW w:w="574" w:type="dxa"/>
            <w:shd w:val="clear" w:color="DBE5F1" w:fill="DBE5F1"/>
            <w:noWrap/>
            <w:vAlign w:val="bottom"/>
            <w:hideMark/>
          </w:tcPr>
          <w:p w14:paraId="709CA2FE" w14:textId="77777777" w:rsidR="00510D7D" w:rsidRPr="000A6F17" w:rsidRDefault="00510D7D" w:rsidP="002B213F">
            <w:pPr>
              <w:jc w:val="both"/>
              <w:rPr>
                <w:rFonts w:eastAsia="Times New Roman" w:cs="Times New Roman"/>
                <w:b/>
                <w:bCs/>
                <w:color w:val="000000"/>
                <w:kern w:val="0"/>
                <w:sz w:val="26"/>
                <w:szCs w:val="26"/>
                <w14:ligatures w14:val="none"/>
              </w:rPr>
            </w:pPr>
            <w:r w:rsidRPr="000A6F17">
              <w:rPr>
                <w:rFonts w:eastAsia="Times New Roman" w:cs="Times New Roman"/>
                <w:b/>
                <w:bCs/>
                <w:color w:val="000000"/>
                <w:kern w:val="0"/>
                <w:sz w:val="26"/>
                <w:szCs w:val="26"/>
                <w14:ligatures w14:val="none"/>
              </w:rPr>
              <w:t>9</w:t>
            </w:r>
          </w:p>
        </w:tc>
        <w:tc>
          <w:tcPr>
            <w:tcW w:w="648" w:type="dxa"/>
            <w:shd w:val="clear" w:color="DBE5F1" w:fill="DBE5F1"/>
            <w:noWrap/>
            <w:vAlign w:val="bottom"/>
            <w:hideMark/>
          </w:tcPr>
          <w:p w14:paraId="4425D772" w14:textId="77777777" w:rsidR="00510D7D" w:rsidRPr="000A6F17" w:rsidRDefault="00510D7D" w:rsidP="002B213F">
            <w:pPr>
              <w:jc w:val="both"/>
              <w:rPr>
                <w:rFonts w:eastAsia="Times New Roman" w:cs="Times New Roman"/>
                <w:b/>
                <w:bCs/>
                <w:color w:val="000000"/>
                <w:kern w:val="0"/>
                <w:sz w:val="26"/>
                <w:szCs w:val="26"/>
                <w14:ligatures w14:val="none"/>
              </w:rPr>
            </w:pPr>
            <w:r w:rsidRPr="000A6F17">
              <w:rPr>
                <w:rFonts w:eastAsia="Times New Roman" w:cs="Times New Roman"/>
                <w:b/>
                <w:bCs/>
                <w:color w:val="000000"/>
                <w:kern w:val="0"/>
                <w:sz w:val="26"/>
                <w:szCs w:val="26"/>
                <w14:ligatures w14:val="none"/>
              </w:rPr>
              <w:t>10</w:t>
            </w:r>
          </w:p>
        </w:tc>
        <w:tc>
          <w:tcPr>
            <w:tcW w:w="648" w:type="dxa"/>
            <w:shd w:val="clear" w:color="DBE5F1" w:fill="DBE5F1"/>
            <w:noWrap/>
            <w:vAlign w:val="bottom"/>
            <w:hideMark/>
          </w:tcPr>
          <w:p w14:paraId="7AC6FCEA" w14:textId="77777777" w:rsidR="00510D7D" w:rsidRPr="000A6F17" w:rsidRDefault="00510D7D" w:rsidP="002B213F">
            <w:pPr>
              <w:jc w:val="both"/>
              <w:rPr>
                <w:rFonts w:eastAsia="Times New Roman" w:cs="Times New Roman"/>
                <w:b/>
                <w:bCs/>
                <w:color w:val="000000"/>
                <w:kern w:val="0"/>
                <w:sz w:val="26"/>
                <w:szCs w:val="26"/>
                <w14:ligatures w14:val="none"/>
              </w:rPr>
            </w:pPr>
            <w:r w:rsidRPr="000A6F17">
              <w:rPr>
                <w:rFonts w:eastAsia="Times New Roman" w:cs="Times New Roman"/>
                <w:b/>
                <w:bCs/>
                <w:color w:val="000000"/>
                <w:kern w:val="0"/>
                <w:sz w:val="26"/>
                <w:szCs w:val="26"/>
                <w14:ligatures w14:val="none"/>
              </w:rPr>
              <w:t>11</w:t>
            </w:r>
          </w:p>
        </w:tc>
        <w:tc>
          <w:tcPr>
            <w:tcW w:w="648" w:type="dxa"/>
            <w:shd w:val="clear" w:color="DBE5F1" w:fill="DBE5F1"/>
            <w:noWrap/>
            <w:vAlign w:val="bottom"/>
            <w:hideMark/>
          </w:tcPr>
          <w:p w14:paraId="3EE1884E" w14:textId="77777777" w:rsidR="00510D7D" w:rsidRPr="000A6F17" w:rsidRDefault="00510D7D" w:rsidP="002B213F">
            <w:pPr>
              <w:jc w:val="both"/>
              <w:rPr>
                <w:rFonts w:eastAsia="Times New Roman" w:cs="Times New Roman"/>
                <w:b/>
                <w:bCs/>
                <w:color w:val="000000"/>
                <w:kern w:val="0"/>
                <w:sz w:val="26"/>
                <w:szCs w:val="26"/>
                <w14:ligatures w14:val="none"/>
              </w:rPr>
            </w:pPr>
            <w:r w:rsidRPr="000A6F17">
              <w:rPr>
                <w:rFonts w:eastAsia="Times New Roman" w:cs="Times New Roman"/>
                <w:b/>
                <w:bCs/>
                <w:color w:val="000000"/>
                <w:kern w:val="0"/>
                <w:sz w:val="26"/>
                <w:szCs w:val="26"/>
                <w14:ligatures w14:val="none"/>
              </w:rPr>
              <w:t>12</w:t>
            </w:r>
          </w:p>
        </w:tc>
      </w:tr>
      <w:tr w:rsidR="00510D7D" w:rsidRPr="000A6F17" w14:paraId="5C9D6432" w14:textId="77777777" w:rsidTr="00E952D0">
        <w:trPr>
          <w:trHeight w:val="294"/>
        </w:trPr>
        <w:tc>
          <w:tcPr>
            <w:tcW w:w="1412" w:type="dxa"/>
            <w:shd w:val="clear" w:color="DBE5F1" w:fill="DBE5F1"/>
            <w:noWrap/>
            <w:vAlign w:val="bottom"/>
            <w:hideMark/>
          </w:tcPr>
          <w:p w14:paraId="709672C6" w14:textId="77777777" w:rsidR="00510D7D" w:rsidRPr="00945126" w:rsidRDefault="00510D7D" w:rsidP="00D61626">
            <w:pPr>
              <w:jc w:val="center"/>
              <w:rPr>
                <w:rFonts w:eastAsia="Times New Roman" w:cs="Times New Roman"/>
                <w:b/>
                <w:bCs/>
                <w:color w:val="000000"/>
                <w:kern w:val="0"/>
                <w:sz w:val="26"/>
                <w:szCs w:val="26"/>
                <w:lang w:val="vi-VN"/>
                <w14:ligatures w14:val="none"/>
              </w:rPr>
            </w:pPr>
            <w:r w:rsidRPr="000A6F17">
              <w:rPr>
                <w:rFonts w:eastAsia="Times New Roman" w:cs="Times New Roman"/>
                <w:b/>
                <w:bCs/>
                <w:color w:val="000000"/>
                <w:kern w:val="0"/>
                <w:sz w:val="26"/>
                <w:szCs w:val="26"/>
                <w14:ligatures w14:val="none"/>
              </w:rPr>
              <w:t>701</w:t>
            </w:r>
          </w:p>
        </w:tc>
        <w:tc>
          <w:tcPr>
            <w:tcW w:w="574" w:type="dxa"/>
            <w:shd w:val="clear" w:color="DBE5F1" w:fill="DBE5F1"/>
            <w:noWrap/>
            <w:vAlign w:val="bottom"/>
          </w:tcPr>
          <w:p w14:paraId="56BE153B" w14:textId="1A6934BC"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C</w:t>
            </w:r>
          </w:p>
        </w:tc>
        <w:tc>
          <w:tcPr>
            <w:tcW w:w="574" w:type="dxa"/>
            <w:shd w:val="clear" w:color="DBE5F1" w:fill="DBE5F1"/>
            <w:noWrap/>
            <w:vAlign w:val="bottom"/>
          </w:tcPr>
          <w:p w14:paraId="554169A6" w14:textId="491DE92B"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A</w:t>
            </w:r>
          </w:p>
        </w:tc>
        <w:tc>
          <w:tcPr>
            <w:tcW w:w="574" w:type="dxa"/>
            <w:shd w:val="clear" w:color="DBE5F1" w:fill="DBE5F1"/>
            <w:noWrap/>
            <w:vAlign w:val="bottom"/>
          </w:tcPr>
          <w:p w14:paraId="497EF0C0" w14:textId="44C8E99C"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C</w:t>
            </w:r>
          </w:p>
        </w:tc>
        <w:tc>
          <w:tcPr>
            <w:tcW w:w="574" w:type="dxa"/>
            <w:shd w:val="clear" w:color="DBE5F1" w:fill="DBE5F1"/>
            <w:noWrap/>
            <w:vAlign w:val="bottom"/>
          </w:tcPr>
          <w:p w14:paraId="25E6E1B9" w14:textId="37626F26" w:rsidR="00510D7D" w:rsidRPr="000A6F17" w:rsidRDefault="00364739" w:rsidP="002B213F">
            <w:pPr>
              <w:jc w:val="both"/>
              <w:rPr>
                <w:rFonts w:eastAsia="Times New Roman" w:cs="Times New Roman"/>
                <w:color w:val="000000"/>
                <w:kern w:val="0"/>
                <w:sz w:val="26"/>
                <w:szCs w:val="26"/>
                <w:lang w:val="vi-VN"/>
                <w14:ligatures w14:val="none"/>
              </w:rPr>
            </w:pPr>
            <w:r>
              <w:rPr>
                <w:rFonts w:eastAsia="Times New Roman" w:cs="Times New Roman"/>
                <w:color w:val="000000"/>
                <w:kern w:val="0"/>
                <w:sz w:val="26"/>
                <w:szCs w:val="26"/>
                <w:lang w:val="vi-VN"/>
                <w14:ligatures w14:val="none"/>
              </w:rPr>
              <w:t>D</w:t>
            </w:r>
          </w:p>
        </w:tc>
        <w:tc>
          <w:tcPr>
            <w:tcW w:w="574" w:type="dxa"/>
            <w:shd w:val="clear" w:color="DBE5F1" w:fill="DBE5F1"/>
            <w:noWrap/>
            <w:vAlign w:val="bottom"/>
          </w:tcPr>
          <w:p w14:paraId="256E463B" w14:textId="45F6B3C5"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A</w:t>
            </w:r>
          </w:p>
        </w:tc>
        <w:tc>
          <w:tcPr>
            <w:tcW w:w="574" w:type="dxa"/>
            <w:shd w:val="clear" w:color="DBE5F1" w:fill="DBE5F1"/>
            <w:noWrap/>
            <w:vAlign w:val="bottom"/>
          </w:tcPr>
          <w:p w14:paraId="12891EFA" w14:textId="70E69299"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C</w:t>
            </w:r>
          </w:p>
        </w:tc>
        <w:tc>
          <w:tcPr>
            <w:tcW w:w="574" w:type="dxa"/>
            <w:shd w:val="clear" w:color="DBE5F1" w:fill="DBE5F1"/>
            <w:noWrap/>
            <w:vAlign w:val="bottom"/>
          </w:tcPr>
          <w:p w14:paraId="3176129F" w14:textId="0960FFF2"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B</w:t>
            </w:r>
          </w:p>
        </w:tc>
        <w:tc>
          <w:tcPr>
            <w:tcW w:w="574" w:type="dxa"/>
            <w:shd w:val="clear" w:color="DBE5F1" w:fill="DBE5F1"/>
            <w:noWrap/>
            <w:vAlign w:val="bottom"/>
          </w:tcPr>
          <w:p w14:paraId="19B52146" w14:textId="379922AD"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C</w:t>
            </w:r>
          </w:p>
        </w:tc>
        <w:tc>
          <w:tcPr>
            <w:tcW w:w="574" w:type="dxa"/>
            <w:shd w:val="clear" w:color="DBE5F1" w:fill="DBE5F1"/>
            <w:noWrap/>
            <w:vAlign w:val="bottom"/>
          </w:tcPr>
          <w:p w14:paraId="54CA4728" w14:textId="636B5A4E"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A</w:t>
            </w:r>
          </w:p>
        </w:tc>
        <w:tc>
          <w:tcPr>
            <w:tcW w:w="648" w:type="dxa"/>
            <w:shd w:val="clear" w:color="DBE5F1" w:fill="DBE5F1"/>
            <w:noWrap/>
            <w:vAlign w:val="bottom"/>
          </w:tcPr>
          <w:p w14:paraId="6F18A35E" w14:textId="73117868"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B</w:t>
            </w:r>
          </w:p>
        </w:tc>
        <w:tc>
          <w:tcPr>
            <w:tcW w:w="648" w:type="dxa"/>
            <w:shd w:val="clear" w:color="DBE5F1" w:fill="DBE5F1"/>
            <w:noWrap/>
            <w:vAlign w:val="bottom"/>
          </w:tcPr>
          <w:p w14:paraId="1F404530" w14:textId="645CB690"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B</w:t>
            </w:r>
          </w:p>
        </w:tc>
        <w:tc>
          <w:tcPr>
            <w:tcW w:w="648" w:type="dxa"/>
            <w:shd w:val="clear" w:color="DBE5F1" w:fill="DBE5F1"/>
            <w:noWrap/>
            <w:vAlign w:val="bottom"/>
          </w:tcPr>
          <w:p w14:paraId="7FAAF59C" w14:textId="0001F754"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D</w:t>
            </w:r>
          </w:p>
        </w:tc>
      </w:tr>
      <w:tr w:rsidR="00510D7D" w:rsidRPr="000A6F17" w14:paraId="34CDE7F1" w14:textId="77777777" w:rsidTr="00E952D0">
        <w:trPr>
          <w:trHeight w:val="294"/>
        </w:trPr>
        <w:tc>
          <w:tcPr>
            <w:tcW w:w="1412" w:type="dxa"/>
            <w:shd w:val="clear" w:color="DBE5F1" w:fill="DBE5F1"/>
            <w:noWrap/>
            <w:vAlign w:val="bottom"/>
            <w:hideMark/>
          </w:tcPr>
          <w:p w14:paraId="1D19BC31" w14:textId="77777777" w:rsidR="00510D7D" w:rsidRPr="00945126" w:rsidRDefault="00510D7D" w:rsidP="00D61626">
            <w:pPr>
              <w:jc w:val="center"/>
              <w:rPr>
                <w:rFonts w:eastAsia="Times New Roman" w:cs="Times New Roman"/>
                <w:b/>
                <w:bCs/>
                <w:color w:val="000000"/>
                <w:kern w:val="0"/>
                <w:sz w:val="26"/>
                <w:szCs w:val="26"/>
                <w:lang w:val="vi-VN"/>
                <w14:ligatures w14:val="none"/>
              </w:rPr>
            </w:pPr>
            <w:r w:rsidRPr="000A6F17">
              <w:rPr>
                <w:rFonts w:eastAsia="Times New Roman" w:cs="Times New Roman"/>
                <w:b/>
                <w:bCs/>
                <w:color w:val="000000"/>
                <w:kern w:val="0"/>
                <w:sz w:val="26"/>
                <w:szCs w:val="26"/>
                <w14:ligatures w14:val="none"/>
              </w:rPr>
              <w:t>702</w:t>
            </w:r>
          </w:p>
        </w:tc>
        <w:tc>
          <w:tcPr>
            <w:tcW w:w="574" w:type="dxa"/>
            <w:shd w:val="clear" w:color="DBE5F1" w:fill="DBE5F1"/>
            <w:noWrap/>
            <w:vAlign w:val="bottom"/>
          </w:tcPr>
          <w:p w14:paraId="7F555819" w14:textId="1482B730"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C</w:t>
            </w:r>
          </w:p>
        </w:tc>
        <w:tc>
          <w:tcPr>
            <w:tcW w:w="574" w:type="dxa"/>
            <w:shd w:val="clear" w:color="DBE5F1" w:fill="DBE5F1"/>
            <w:noWrap/>
            <w:vAlign w:val="bottom"/>
          </w:tcPr>
          <w:p w14:paraId="0821AF0C" w14:textId="49C749E3"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C</w:t>
            </w:r>
          </w:p>
        </w:tc>
        <w:tc>
          <w:tcPr>
            <w:tcW w:w="574" w:type="dxa"/>
            <w:shd w:val="clear" w:color="DBE5F1" w:fill="DBE5F1"/>
            <w:noWrap/>
            <w:vAlign w:val="bottom"/>
          </w:tcPr>
          <w:p w14:paraId="0F450B7F" w14:textId="1E00F26F"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B</w:t>
            </w:r>
          </w:p>
        </w:tc>
        <w:tc>
          <w:tcPr>
            <w:tcW w:w="574" w:type="dxa"/>
            <w:shd w:val="clear" w:color="DBE5F1" w:fill="DBE5F1"/>
            <w:noWrap/>
            <w:vAlign w:val="bottom"/>
          </w:tcPr>
          <w:p w14:paraId="66D6BA16" w14:textId="064B2EAF"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B</w:t>
            </w:r>
          </w:p>
        </w:tc>
        <w:tc>
          <w:tcPr>
            <w:tcW w:w="574" w:type="dxa"/>
            <w:shd w:val="clear" w:color="DBE5F1" w:fill="DBE5F1"/>
            <w:noWrap/>
            <w:vAlign w:val="bottom"/>
          </w:tcPr>
          <w:p w14:paraId="56ADCB9C" w14:textId="26533A40"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B</w:t>
            </w:r>
          </w:p>
        </w:tc>
        <w:tc>
          <w:tcPr>
            <w:tcW w:w="574" w:type="dxa"/>
            <w:shd w:val="clear" w:color="DBE5F1" w:fill="DBE5F1"/>
            <w:noWrap/>
            <w:vAlign w:val="bottom"/>
          </w:tcPr>
          <w:p w14:paraId="646915E8" w14:textId="360AA7D7"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D</w:t>
            </w:r>
          </w:p>
        </w:tc>
        <w:tc>
          <w:tcPr>
            <w:tcW w:w="574" w:type="dxa"/>
            <w:shd w:val="clear" w:color="DBE5F1" w:fill="DBE5F1"/>
            <w:noWrap/>
            <w:vAlign w:val="bottom"/>
          </w:tcPr>
          <w:p w14:paraId="2E7A5740" w14:textId="4CE55461"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A</w:t>
            </w:r>
          </w:p>
        </w:tc>
        <w:tc>
          <w:tcPr>
            <w:tcW w:w="574" w:type="dxa"/>
            <w:shd w:val="clear" w:color="DBE5F1" w:fill="DBE5F1"/>
            <w:noWrap/>
            <w:vAlign w:val="bottom"/>
          </w:tcPr>
          <w:p w14:paraId="2671F04B" w14:textId="68B13C09"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D</w:t>
            </w:r>
          </w:p>
        </w:tc>
        <w:tc>
          <w:tcPr>
            <w:tcW w:w="574" w:type="dxa"/>
            <w:shd w:val="clear" w:color="DBE5F1" w:fill="DBE5F1"/>
            <w:noWrap/>
            <w:vAlign w:val="bottom"/>
          </w:tcPr>
          <w:p w14:paraId="7C1C3001" w14:textId="2F680F17"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C</w:t>
            </w:r>
          </w:p>
        </w:tc>
        <w:tc>
          <w:tcPr>
            <w:tcW w:w="648" w:type="dxa"/>
            <w:shd w:val="clear" w:color="DBE5F1" w:fill="DBE5F1"/>
            <w:noWrap/>
            <w:vAlign w:val="bottom"/>
          </w:tcPr>
          <w:p w14:paraId="606A907F" w14:textId="0527CE2E"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A</w:t>
            </w:r>
          </w:p>
        </w:tc>
        <w:tc>
          <w:tcPr>
            <w:tcW w:w="648" w:type="dxa"/>
            <w:shd w:val="clear" w:color="DBE5F1" w:fill="DBE5F1"/>
            <w:noWrap/>
            <w:vAlign w:val="bottom"/>
          </w:tcPr>
          <w:p w14:paraId="733634F8" w14:textId="476448BE" w:rsidR="00510D7D" w:rsidRPr="000A6F17" w:rsidRDefault="00364739" w:rsidP="002B213F">
            <w:pPr>
              <w:jc w:val="both"/>
              <w:rPr>
                <w:rFonts w:eastAsia="Times New Roman" w:cs="Times New Roman"/>
                <w:color w:val="000000"/>
                <w:kern w:val="0"/>
                <w:sz w:val="26"/>
                <w:szCs w:val="26"/>
                <w:lang w:val="vi-VN"/>
                <w14:ligatures w14:val="none"/>
              </w:rPr>
            </w:pPr>
            <w:r>
              <w:rPr>
                <w:rFonts w:eastAsia="Times New Roman" w:cs="Times New Roman"/>
                <w:color w:val="000000"/>
                <w:kern w:val="0"/>
                <w:sz w:val="26"/>
                <w:szCs w:val="26"/>
                <w:lang w:val="vi-VN"/>
                <w14:ligatures w14:val="none"/>
              </w:rPr>
              <w:t>A</w:t>
            </w:r>
          </w:p>
        </w:tc>
        <w:tc>
          <w:tcPr>
            <w:tcW w:w="648" w:type="dxa"/>
            <w:shd w:val="clear" w:color="DBE5F1" w:fill="DBE5F1"/>
            <w:noWrap/>
            <w:vAlign w:val="bottom"/>
          </w:tcPr>
          <w:p w14:paraId="019B1053" w14:textId="644DF32D"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D</w:t>
            </w:r>
          </w:p>
        </w:tc>
      </w:tr>
      <w:tr w:rsidR="00510D7D" w:rsidRPr="000A6F17" w14:paraId="6FA29FF3" w14:textId="77777777" w:rsidTr="00E952D0">
        <w:trPr>
          <w:trHeight w:val="294"/>
        </w:trPr>
        <w:tc>
          <w:tcPr>
            <w:tcW w:w="1412" w:type="dxa"/>
            <w:shd w:val="clear" w:color="DBE5F1" w:fill="DBE5F1"/>
            <w:noWrap/>
            <w:vAlign w:val="bottom"/>
            <w:hideMark/>
          </w:tcPr>
          <w:p w14:paraId="5A47CD56" w14:textId="77777777" w:rsidR="00510D7D" w:rsidRPr="00945126" w:rsidRDefault="00510D7D" w:rsidP="00D61626">
            <w:pPr>
              <w:jc w:val="center"/>
              <w:rPr>
                <w:rFonts w:eastAsia="Times New Roman" w:cs="Times New Roman"/>
                <w:b/>
                <w:bCs/>
                <w:color w:val="000000"/>
                <w:kern w:val="0"/>
                <w:sz w:val="26"/>
                <w:szCs w:val="26"/>
                <w:lang w:val="vi-VN"/>
                <w14:ligatures w14:val="none"/>
              </w:rPr>
            </w:pPr>
            <w:r w:rsidRPr="000A6F17">
              <w:rPr>
                <w:rFonts w:eastAsia="Times New Roman" w:cs="Times New Roman"/>
                <w:b/>
                <w:bCs/>
                <w:color w:val="000000"/>
                <w:kern w:val="0"/>
                <w:sz w:val="26"/>
                <w:szCs w:val="26"/>
                <w14:ligatures w14:val="none"/>
              </w:rPr>
              <w:t>703</w:t>
            </w:r>
          </w:p>
        </w:tc>
        <w:tc>
          <w:tcPr>
            <w:tcW w:w="574" w:type="dxa"/>
            <w:shd w:val="clear" w:color="DBE5F1" w:fill="DBE5F1"/>
            <w:noWrap/>
            <w:vAlign w:val="bottom"/>
          </w:tcPr>
          <w:p w14:paraId="0F9D37D8" w14:textId="582D6354"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D</w:t>
            </w:r>
          </w:p>
        </w:tc>
        <w:tc>
          <w:tcPr>
            <w:tcW w:w="574" w:type="dxa"/>
            <w:shd w:val="clear" w:color="DBE5F1" w:fill="DBE5F1"/>
            <w:noWrap/>
            <w:vAlign w:val="bottom"/>
          </w:tcPr>
          <w:p w14:paraId="1D74224D" w14:textId="0757DFEE"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C</w:t>
            </w:r>
          </w:p>
        </w:tc>
        <w:tc>
          <w:tcPr>
            <w:tcW w:w="574" w:type="dxa"/>
            <w:shd w:val="clear" w:color="DBE5F1" w:fill="DBE5F1"/>
            <w:noWrap/>
            <w:vAlign w:val="bottom"/>
          </w:tcPr>
          <w:p w14:paraId="0B54ACBB" w14:textId="2631203E"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D</w:t>
            </w:r>
          </w:p>
        </w:tc>
        <w:tc>
          <w:tcPr>
            <w:tcW w:w="574" w:type="dxa"/>
            <w:shd w:val="clear" w:color="DBE5F1" w:fill="DBE5F1"/>
            <w:noWrap/>
            <w:vAlign w:val="bottom"/>
          </w:tcPr>
          <w:p w14:paraId="4A7343B8" w14:textId="7B4D1873"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A</w:t>
            </w:r>
          </w:p>
        </w:tc>
        <w:tc>
          <w:tcPr>
            <w:tcW w:w="574" w:type="dxa"/>
            <w:shd w:val="clear" w:color="DBE5F1" w:fill="DBE5F1"/>
            <w:noWrap/>
            <w:vAlign w:val="bottom"/>
          </w:tcPr>
          <w:p w14:paraId="42F9D61E" w14:textId="3B09A2B4"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C</w:t>
            </w:r>
          </w:p>
        </w:tc>
        <w:tc>
          <w:tcPr>
            <w:tcW w:w="574" w:type="dxa"/>
            <w:shd w:val="clear" w:color="DBE5F1" w:fill="DBE5F1"/>
            <w:noWrap/>
            <w:vAlign w:val="bottom"/>
          </w:tcPr>
          <w:p w14:paraId="05980270" w14:textId="70F86BFB"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B</w:t>
            </w:r>
          </w:p>
        </w:tc>
        <w:tc>
          <w:tcPr>
            <w:tcW w:w="574" w:type="dxa"/>
            <w:shd w:val="clear" w:color="DBE5F1" w:fill="DBE5F1"/>
            <w:noWrap/>
            <w:vAlign w:val="bottom"/>
          </w:tcPr>
          <w:p w14:paraId="33A22561" w14:textId="3967A831"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B</w:t>
            </w:r>
          </w:p>
        </w:tc>
        <w:tc>
          <w:tcPr>
            <w:tcW w:w="574" w:type="dxa"/>
            <w:shd w:val="clear" w:color="DBE5F1" w:fill="DBE5F1"/>
            <w:noWrap/>
            <w:vAlign w:val="bottom"/>
          </w:tcPr>
          <w:p w14:paraId="6E80D7E5" w14:textId="64793FB4"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A</w:t>
            </w:r>
          </w:p>
        </w:tc>
        <w:tc>
          <w:tcPr>
            <w:tcW w:w="574" w:type="dxa"/>
            <w:shd w:val="clear" w:color="DBE5F1" w:fill="DBE5F1"/>
            <w:noWrap/>
            <w:vAlign w:val="bottom"/>
          </w:tcPr>
          <w:p w14:paraId="5FE76E57" w14:textId="088BE47B"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B</w:t>
            </w:r>
          </w:p>
        </w:tc>
        <w:tc>
          <w:tcPr>
            <w:tcW w:w="648" w:type="dxa"/>
            <w:shd w:val="clear" w:color="DBE5F1" w:fill="DBE5F1"/>
            <w:noWrap/>
            <w:vAlign w:val="bottom"/>
          </w:tcPr>
          <w:p w14:paraId="4C80ED13" w14:textId="6D4B2858"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C</w:t>
            </w:r>
          </w:p>
        </w:tc>
        <w:tc>
          <w:tcPr>
            <w:tcW w:w="648" w:type="dxa"/>
            <w:shd w:val="clear" w:color="DBE5F1" w:fill="DBE5F1"/>
            <w:noWrap/>
            <w:vAlign w:val="bottom"/>
          </w:tcPr>
          <w:p w14:paraId="0913DA35" w14:textId="07A6979A"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A</w:t>
            </w:r>
          </w:p>
        </w:tc>
        <w:tc>
          <w:tcPr>
            <w:tcW w:w="648" w:type="dxa"/>
            <w:shd w:val="clear" w:color="DBE5F1" w:fill="DBE5F1"/>
            <w:noWrap/>
            <w:vAlign w:val="bottom"/>
          </w:tcPr>
          <w:p w14:paraId="59A6D0BC" w14:textId="5B8C1A2A"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C</w:t>
            </w:r>
          </w:p>
        </w:tc>
      </w:tr>
      <w:tr w:rsidR="00510D7D" w:rsidRPr="000A6F17" w14:paraId="30CA960B" w14:textId="77777777" w:rsidTr="00E952D0">
        <w:trPr>
          <w:trHeight w:val="294"/>
        </w:trPr>
        <w:tc>
          <w:tcPr>
            <w:tcW w:w="1412" w:type="dxa"/>
            <w:shd w:val="clear" w:color="DBE5F1" w:fill="DBE5F1"/>
            <w:noWrap/>
            <w:vAlign w:val="bottom"/>
            <w:hideMark/>
          </w:tcPr>
          <w:p w14:paraId="4CDF1D72" w14:textId="77777777" w:rsidR="00510D7D" w:rsidRPr="00945126" w:rsidRDefault="00510D7D" w:rsidP="00D61626">
            <w:pPr>
              <w:jc w:val="center"/>
              <w:rPr>
                <w:rFonts w:eastAsia="Times New Roman" w:cs="Times New Roman"/>
                <w:b/>
                <w:bCs/>
                <w:color w:val="000000"/>
                <w:kern w:val="0"/>
                <w:sz w:val="26"/>
                <w:szCs w:val="26"/>
                <w:lang w:val="vi-VN"/>
                <w14:ligatures w14:val="none"/>
              </w:rPr>
            </w:pPr>
            <w:r w:rsidRPr="000A6F17">
              <w:rPr>
                <w:rFonts w:eastAsia="Times New Roman" w:cs="Times New Roman"/>
                <w:b/>
                <w:bCs/>
                <w:color w:val="000000"/>
                <w:kern w:val="0"/>
                <w:sz w:val="26"/>
                <w:szCs w:val="26"/>
                <w14:ligatures w14:val="none"/>
              </w:rPr>
              <w:t>704</w:t>
            </w:r>
          </w:p>
        </w:tc>
        <w:tc>
          <w:tcPr>
            <w:tcW w:w="574" w:type="dxa"/>
            <w:shd w:val="clear" w:color="DBE5F1" w:fill="DBE5F1"/>
            <w:noWrap/>
            <w:vAlign w:val="bottom"/>
          </w:tcPr>
          <w:p w14:paraId="2679751C" w14:textId="1038F5DD"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A</w:t>
            </w:r>
          </w:p>
        </w:tc>
        <w:tc>
          <w:tcPr>
            <w:tcW w:w="574" w:type="dxa"/>
            <w:shd w:val="clear" w:color="DBE5F1" w:fill="DBE5F1"/>
            <w:noWrap/>
            <w:vAlign w:val="bottom"/>
          </w:tcPr>
          <w:p w14:paraId="1C8E6CB8" w14:textId="245C98F6"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A</w:t>
            </w:r>
          </w:p>
        </w:tc>
        <w:tc>
          <w:tcPr>
            <w:tcW w:w="574" w:type="dxa"/>
            <w:shd w:val="clear" w:color="DBE5F1" w:fill="DBE5F1"/>
            <w:noWrap/>
            <w:vAlign w:val="bottom"/>
          </w:tcPr>
          <w:p w14:paraId="1EED9581" w14:textId="1A543E96"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D</w:t>
            </w:r>
          </w:p>
        </w:tc>
        <w:tc>
          <w:tcPr>
            <w:tcW w:w="574" w:type="dxa"/>
            <w:shd w:val="clear" w:color="DBE5F1" w:fill="DBE5F1"/>
            <w:noWrap/>
            <w:vAlign w:val="bottom"/>
          </w:tcPr>
          <w:p w14:paraId="1B8D345B" w14:textId="66B3B617"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C</w:t>
            </w:r>
          </w:p>
        </w:tc>
        <w:tc>
          <w:tcPr>
            <w:tcW w:w="574" w:type="dxa"/>
            <w:shd w:val="clear" w:color="DBE5F1" w:fill="DBE5F1"/>
            <w:noWrap/>
            <w:vAlign w:val="bottom"/>
          </w:tcPr>
          <w:p w14:paraId="131E4D45" w14:textId="37115498"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C</w:t>
            </w:r>
          </w:p>
        </w:tc>
        <w:tc>
          <w:tcPr>
            <w:tcW w:w="574" w:type="dxa"/>
            <w:shd w:val="clear" w:color="DBE5F1" w:fill="DBE5F1"/>
            <w:noWrap/>
            <w:vAlign w:val="bottom"/>
          </w:tcPr>
          <w:p w14:paraId="0C870B1D" w14:textId="0C0E4DA6"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B</w:t>
            </w:r>
          </w:p>
        </w:tc>
        <w:tc>
          <w:tcPr>
            <w:tcW w:w="574" w:type="dxa"/>
            <w:shd w:val="clear" w:color="DBE5F1" w:fill="DBE5F1"/>
            <w:noWrap/>
            <w:vAlign w:val="bottom"/>
          </w:tcPr>
          <w:p w14:paraId="33C2101B" w14:textId="295683BF"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A</w:t>
            </w:r>
          </w:p>
        </w:tc>
        <w:tc>
          <w:tcPr>
            <w:tcW w:w="574" w:type="dxa"/>
            <w:shd w:val="clear" w:color="DBE5F1" w:fill="DBE5F1"/>
            <w:noWrap/>
            <w:vAlign w:val="bottom"/>
          </w:tcPr>
          <w:p w14:paraId="36F0BAF8" w14:textId="2A9EA4A8"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A</w:t>
            </w:r>
          </w:p>
        </w:tc>
        <w:tc>
          <w:tcPr>
            <w:tcW w:w="574" w:type="dxa"/>
            <w:shd w:val="clear" w:color="DBE5F1" w:fill="DBE5F1"/>
            <w:noWrap/>
            <w:vAlign w:val="bottom"/>
          </w:tcPr>
          <w:p w14:paraId="4C4189CB" w14:textId="303C949B"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D</w:t>
            </w:r>
          </w:p>
        </w:tc>
        <w:tc>
          <w:tcPr>
            <w:tcW w:w="648" w:type="dxa"/>
            <w:shd w:val="clear" w:color="DBE5F1" w:fill="DBE5F1"/>
            <w:noWrap/>
            <w:vAlign w:val="bottom"/>
          </w:tcPr>
          <w:p w14:paraId="09501873" w14:textId="3BEE2DDC"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B</w:t>
            </w:r>
          </w:p>
        </w:tc>
        <w:tc>
          <w:tcPr>
            <w:tcW w:w="648" w:type="dxa"/>
            <w:shd w:val="clear" w:color="DBE5F1" w:fill="DBE5F1"/>
            <w:noWrap/>
            <w:vAlign w:val="bottom"/>
          </w:tcPr>
          <w:p w14:paraId="60C6B63D" w14:textId="1AACDBB5"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C</w:t>
            </w:r>
          </w:p>
        </w:tc>
        <w:tc>
          <w:tcPr>
            <w:tcW w:w="648" w:type="dxa"/>
            <w:shd w:val="clear" w:color="DBE5F1" w:fill="DBE5F1"/>
            <w:noWrap/>
            <w:vAlign w:val="bottom"/>
          </w:tcPr>
          <w:p w14:paraId="424A206C" w14:textId="09EF4EFA" w:rsidR="00510D7D"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B</w:t>
            </w:r>
          </w:p>
        </w:tc>
      </w:tr>
    </w:tbl>
    <w:p w14:paraId="60607539" w14:textId="32706D90" w:rsidR="00510D7D" w:rsidRPr="000A6F17" w:rsidRDefault="005E39B8" w:rsidP="002B213F">
      <w:pPr>
        <w:jc w:val="both"/>
        <w:rPr>
          <w:rFonts w:cs="Times New Roman"/>
          <w:b/>
          <w:bCs/>
          <w:sz w:val="26"/>
          <w:szCs w:val="26"/>
        </w:rPr>
      </w:pPr>
      <w:r w:rsidRPr="000A6F17">
        <w:rPr>
          <w:rFonts w:cs="Times New Roman"/>
          <w:b/>
          <w:bCs/>
          <w:sz w:val="26"/>
          <w:szCs w:val="26"/>
        </w:rPr>
        <w:t xml:space="preserve">PHẦN 2. TRẢ LỜI ĐÚNG/SAI (D/S) (2 ĐIỂM) </w:t>
      </w:r>
    </w:p>
    <w:p w14:paraId="6DF1CD2A" w14:textId="2A31686F" w:rsidR="005E39B8" w:rsidRPr="000A6F17" w:rsidRDefault="005E39B8" w:rsidP="002B213F">
      <w:pPr>
        <w:jc w:val="both"/>
        <w:rPr>
          <w:rFonts w:cs="Times New Roman"/>
          <w:i/>
          <w:iCs/>
          <w:sz w:val="26"/>
          <w:szCs w:val="26"/>
        </w:rPr>
      </w:pPr>
      <w:r w:rsidRPr="000A6F17">
        <w:rPr>
          <w:rFonts w:cs="Times New Roman"/>
          <w:i/>
          <w:iCs/>
          <w:sz w:val="26"/>
          <w:szCs w:val="26"/>
        </w:rPr>
        <w:t xml:space="preserve">Mỗi </w:t>
      </w:r>
      <w:r w:rsidR="00510D7D" w:rsidRPr="000A6F17">
        <w:rPr>
          <w:rFonts w:cs="Times New Roman"/>
          <w:i/>
          <w:iCs/>
          <w:sz w:val="26"/>
          <w:szCs w:val="26"/>
        </w:rPr>
        <w:t xml:space="preserve">ý đúng/1 </w:t>
      </w:r>
      <w:r w:rsidRPr="000A6F17">
        <w:rPr>
          <w:rFonts w:cs="Times New Roman"/>
          <w:i/>
          <w:iCs/>
          <w:sz w:val="26"/>
          <w:szCs w:val="26"/>
        </w:rPr>
        <w:t>câu được 0,</w:t>
      </w:r>
      <w:r w:rsidR="00510D7D" w:rsidRPr="000A6F17">
        <w:rPr>
          <w:rFonts w:cs="Times New Roman"/>
          <w:i/>
          <w:iCs/>
          <w:sz w:val="26"/>
          <w:szCs w:val="26"/>
        </w:rPr>
        <w:t>1</w:t>
      </w:r>
      <w:r w:rsidRPr="000A6F17">
        <w:rPr>
          <w:rFonts w:cs="Times New Roman"/>
          <w:i/>
          <w:iCs/>
          <w:sz w:val="26"/>
          <w:szCs w:val="26"/>
        </w:rPr>
        <w:t xml:space="preserve"> điểm</w:t>
      </w:r>
      <w:r w:rsidR="00510D7D" w:rsidRPr="000A6F17">
        <w:rPr>
          <w:rFonts w:cs="Times New Roman"/>
          <w:i/>
          <w:iCs/>
          <w:sz w:val="26"/>
          <w:szCs w:val="26"/>
        </w:rPr>
        <w:t xml:space="preserve">, 2 ý đúng/ 1câu được 0,25 điểm, 3 ý đúng/ 1câu được 0,5 điểm, </w:t>
      </w:r>
      <w:r w:rsidR="00690146" w:rsidRPr="000A6F17">
        <w:rPr>
          <w:rFonts w:cs="Times New Roman"/>
          <w:i/>
          <w:iCs/>
          <w:sz w:val="26"/>
          <w:szCs w:val="26"/>
        </w:rPr>
        <w:t>4</w:t>
      </w:r>
      <w:r w:rsidR="00690146" w:rsidRPr="000A6F17">
        <w:rPr>
          <w:rFonts w:cs="Times New Roman"/>
          <w:i/>
          <w:iCs/>
          <w:sz w:val="26"/>
          <w:szCs w:val="26"/>
          <w:lang w:val="vi-VN"/>
        </w:rPr>
        <w:t xml:space="preserve"> ý</w:t>
      </w:r>
      <w:r w:rsidR="00510D7D" w:rsidRPr="000A6F17">
        <w:rPr>
          <w:rFonts w:cs="Times New Roman"/>
          <w:i/>
          <w:iCs/>
          <w:sz w:val="26"/>
          <w:szCs w:val="26"/>
        </w:rPr>
        <w:t xml:space="preserve"> đúng/ 1 câu được 1,0 điểm)</w:t>
      </w:r>
    </w:p>
    <w:tbl>
      <w:tblPr>
        <w:tblW w:w="8444"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709"/>
        <w:gridCol w:w="823"/>
        <w:gridCol w:w="791"/>
        <w:gridCol w:w="823"/>
        <w:gridCol w:w="812"/>
        <w:gridCol w:w="823"/>
        <w:gridCol w:w="791"/>
        <w:gridCol w:w="823"/>
      </w:tblGrid>
      <w:tr w:rsidR="00510D7D" w:rsidRPr="000A6F17" w14:paraId="106D94D1" w14:textId="77777777" w:rsidTr="00450D72">
        <w:trPr>
          <w:trHeight w:val="275"/>
        </w:trPr>
        <w:tc>
          <w:tcPr>
            <w:tcW w:w="2049" w:type="dxa"/>
            <w:tcBorders>
              <w:top w:val="single" w:sz="12" w:space="0" w:color="auto"/>
              <w:left w:val="single" w:sz="12" w:space="0" w:color="auto"/>
              <w:bottom w:val="single" w:sz="12" w:space="0" w:color="auto"/>
              <w:right w:val="single" w:sz="12" w:space="0" w:color="auto"/>
            </w:tcBorders>
            <w:shd w:val="clear" w:color="DBE5F1" w:fill="DBE5F1"/>
            <w:noWrap/>
            <w:vAlign w:val="bottom"/>
            <w:hideMark/>
          </w:tcPr>
          <w:p w14:paraId="2AA2383F" w14:textId="77777777" w:rsidR="005E39B8" w:rsidRPr="000A6F17" w:rsidRDefault="005E39B8" w:rsidP="004838F5">
            <w:pPr>
              <w:jc w:val="center"/>
              <w:rPr>
                <w:rFonts w:eastAsia="Times New Roman" w:cs="Times New Roman"/>
                <w:b/>
                <w:bCs/>
                <w:color w:val="000000"/>
                <w:kern w:val="0"/>
                <w:sz w:val="26"/>
                <w:szCs w:val="26"/>
                <w14:ligatures w14:val="none"/>
              </w:rPr>
            </w:pPr>
            <w:r w:rsidRPr="000A6F17">
              <w:rPr>
                <w:rFonts w:eastAsia="Times New Roman" w:cs="Times New Roman"/>
                <w:b/>
                <w:bCs/>
                <w:color w:val="000000"/>
                <w:kern w:val="0"/>
                <w:sz w:val="26"/>
                <w:szCs w:val="26"/>
                <w14:ligatures w14:val="none"/>
              </w:rPr>
              <w:t>Đề \ Câu</w:t>
            </w:r>
          </w:p>
        </w:tc>
        <w:tc>
          <w:tcPr>
            <w:tcW w:w="709" w:type="dxa"/>
            <w:tcBorders>
              <w:top w:val="single" w:sz="12" w:space="0" w:color="auto"/>
              <w:left w:val="single" w:sz="12" w:space="0" w:color="auto"/>
              <w:bottom w:val="single" w:sz="12" w:space="0" w:color="auto"/>
              <w:right w:val="single" w:sz="12" w:space="0" w:color="auto"/>
            </w:tcBorders>
            <w:shd w:val="clear" w:color="FBD4B4" w:fill="FBD4B4"/>
            <w:noWrap/>
            <w:vAlign w:val="bottom"/>
            <w:hideMark/>
          </w:tcPr>
          <w:p w14:paraId="4B345E53" w14:textId="3FA03D07" w:rsidR="005E39B8" w:rsidRPr="000A6F17" w:rsidRDefault="005E39B8" w:rsidP="002B213F">
            <w:pPr>
              <w:jc w:val="both"/>
              <w:rPr>
                <w:rFonts w:eastAsia="Times New Roman" w:cs="Times New Roman"/>
                <w:b/>
                <w:bCs/>
                <w:color w:val="000000"/>
                <w:kern w:val="0"/>
                <w:sz w:val="26"/>
                <w:szCs w:val="26"/>
                <w14:ligatures w14:val="none"/>
              </w:rPr>
            </w:pPr>
            <w:r w:rsidRPr="000A6F17">
              <w:rPr>
                <w:rFonts w:cs="Times New Roman"/>
                <w:b/>
                <w:bCs/>
                <w:color w:val="000000"/>
                <w:sz w:val="26"/>
                <w:szCs w:val="26"/>
              </w:rPr>
              <w:t>1a</w:t>
            </w:r>
          </w:p>
        </w:tc>
        <w:tc>
          <w:tcPr>
            <w:tcW w:w="823" w:type="dxa"/>
            <w:tcBorders>
              <w:top w:val="single" w:sz="12" w:space="0" w:color="auto"/>
              <w:left w:val="single" w:sz="12" w:space="0" w:color="auto"/>
              <w:bottom w:val="single" w:sz="12" w:space="0" w:color="auto"/>
              <w:right w:val="single" w:sz="12" w:space="0" w:color="auto"/>
            </w:tcBorders>
            <w:shd w:val="clear" w:color="FBD4B4" w:fill="FBD4B4"/>
            <w:noWrap/>
            <w:vAlign w:val="bottom"/>
            <w:hideMark/>
          </w:tcPr>
          <w:p w14:paraId="331372B1" w14:textId="411157B5" w:rsidR="005E39B8" w:rsidRPr="000A6F17" w:rsidRDefault="005E39B8" w:rsidP="002B213F">
            <w:pPr>
              <w:jc w:val="both"/>
              <w:rPr>
                <w:rFonts w:eastAsia="Times New Roman" w:cs="Times New Roman"/>
                <w:b/>
                <w:bCs/>
                <w:color w:val="000000"/>
                <w:kern w:val="0"/>
                <w:sz w:val="26"/>
                <w:szCs w:val="26"/>
                <w14:ligatures w14:val="none"/>
              </w:rPr>
            </w:pPr>
            <w:r w:rsidRPr="000A6F17">
              <w:rPr>
                <w:rFonts w:cs="Times New Roman"/>
                <w:b/>
                <w:bCs/>
                <w:color w:val="000000"/>
                <w:sz w:val="26"/>
                <w:szCs w:val="26"/>
              </w:rPr>
              <w:t>1b</w:t>
            </w:r>
          </w:p>
        </w:tc>
        <w:tc>
          <w:tcPr>
            <w:tcW w:w="791" w:type="dxa"/>
            <w:tcBorders>
              <w:top w:val="single" w:sz="12" w:space="0" w:color="auto"/>
              <w:left w:val="single" w:sz="12" w:space="0" w:color="auto"/>
              <w:bottom w:val="single" w:sz="12" w:space="0" w:color="auto"/>
              <w:right w:val="single" w:sz="12" w:space="0" w:color="auto"/>
            </w:tcBorders>
            <w:shd w:val="clear" w:color="FBD4B4" w:fill="FBD4B4"/>
            <w:noWrap/>
            <w:vAlign w:val="bottom"/>
            <w:hideMark/>
          </w:tcPr>
          <w:p w14:paraId="0C23B04B" w14:textId="36E44C6C" w:rsidR="005E39B8" w:rsidRPr="000A6F17" w:rsidRDefault="005E39B8" w:rsidP="002B213F">
            <w:pPr>
              <w:jc w:val="both"/>
              <w:rPr>
                <w:rFonts w:eastAsia="Times New Roman" w:cs="Times New Roman"/>
                <w:b/>
                <w:bCs/>
                <w:color w:val="000000"/>
                <w:kern w:val="0"/>
                <w:sz w:val="26"/>
                <w:szCs w:val="26"/>
                <w14:ligatures w14:val="none"/>
              </w:rPr>
            </w:pPr>
            <w:r w:rsidRPr="000A6F17">
              <w:rPr>
                <w:rFonts w:cs="Times New Roman"/>
                <w:b/>
                <w:bCs/>
                <w:color w:val="000000"/>
                <w:sz w:val="26"/>
                <w:szCs w:val="26"/>
              </w:rPr>
              <w:t>1c</w:t>
            </w:r>
          </w:p>
        </w:tc>
        <w:tc>
          <w:tcPr>
            <w:tcW w:w="823" w:type="dxa"/>
            <w:tcBorders>
              <w:top w:val="single" w:sz="12" w:space="0" w:color="auto"/>
              <w:left w:val="single" w:sz="12" w:space="0" w:color="auto"/>
              <w:bottom w:val="single" w:sz="12" w:space="0" w:color="auto"/>
              <w:right w:val="single" w:sz="12" w:space="0" w:color="auto"/>
            </w:tcBorders>
            <w:shd w:val="clear" w:color="FBD4B4" w:fill="FBD4B4"/>
            <w:noWrap/>
            <w:vAlign w:val="bottom"/>
            <w:hideMark/>
          </w:tcPr>
          <w:p w14:paraId="502EE55E" w14:textId="1ADDD7A4" w:rsidR="005E39B8" w:rsidRPr="000A6F17" w:rsidRDefault="005E39B8" w:rsidP="002B213F">
            <w:pPr>
              <w:jc w:val="both"/>
              <w:rPr>
                <w:rFonts w:eastAsia="Times New Roman" w:cs="Times New Roman"/>
                <w:b/>
                <w:bCs/>
                <w:color w:val="000000"/>
                <w:kern w:val="0"/>
                <w:sz w:val="26"/>
                <w:szCs w:val="26"/>
                <w14:ligatures w14:val="none"/>
              </w:rPr>
            </w:pPr>
            <w:r w:rsidRPr="000A6F17">
              <w:rPr>
                <w:rFonts w:cs="Times New Roman"/>
                <w:b/>
                <w:bCs/>
                <w:color w:val="000000"/>
                <w:sz w:val="26"/>
                <w:szCs w:val="26"/>
              </w:rPr>
              <w:t>1d</w:t>
            </w:r>
          </w:p>
        </w:tc>
        <w:tc>
          <w:tcPr>
            <w:tcW w:w="812" w:type="dxa"/>
            <w:tcBorders>
              <w:top w:val="single" w:sz="12" w:space="0" w:color="auto"/>
              <w:left w:val="single" w:sz="12" w:space="0" w:color="auto"/>
              <w:bottom w:val="single" w:sz="12" w:space="0" w:color="auto"/>
              <w:right w:val="single" w:sz="12" w:space="0" w:color="auto"/>
            </w:tcBorders>
            <w:shd w:val="clear" w:color="FBD4B4" w:fill="FBD4B4"/>
            <w:noWrap/>
            <w:vAlign w:val="bottom"/>
            <w:hideMark/>
          </w:tcPr>
          <w:p w14:paraId="322222DD" w14:textId="4AC730D7" w:rsidR="005E39B8" w:rsidRPr="000A6F17" w:rsidRDefault="005E39B8" w:rsidP="002B213F">
            <w:pPr>
              <w:jc w:val="both"/>
              <w:rPr>
                <w:rFonts w:eastAsia="Times New Roman" w:cs="Times New Roman"/>
                <w:b/>
                <w:bCs/>
                <w:color w:val="000000"/>
                <w:kern w:val="0"/>
                <w:sz w:val="26"/>
                <w:szCs w:val="26"/>
                <w14:ligatures w14:val="none"/>
              </w:rPr>
            </w:pPr>
            <w:r w:rsidRPr="000A6F17">
              <w:rPr>
                <w:rFonts w:cs="Times New Roman"/>
                <w:b/>
                <w:bCs/>
                <w:color w:val="000000"/>
                <w:sz w:val="26"/>
                <w:szCs w:val="26"/>
              </w:rPr>
              <w:t>2a</w:t>
            </w:r>
          </w:p>
        </w:tc>
        <w:tc>
          <w:tcPr>
            <w:tcW w:w="823" w:type="dxa"/>
            <w:tcBorders>
              <w:top w:val="single" w:sz="12" w:space="0" w:color="auto"/>
              <w:left w:val="single" w:sz="12" w:space="0" w:color="auto"/>
              <w:bottom w:val="single" w:sz="12" w:space="0" w:color="auto"/>
              <w:right w:val="single" w:sz="12" w:space="0" w:color="auto"/>
            </w:tcBorders>
            <w:shd w:val="clear" w:color="FBD4B4" w:fill="FBD4B4"/>
            <w:noWrap/>
            <w:vAlign w:val="bottom"/>
            <w:hideMark/>
          </w:tcPr>
          <w:p w14:paraId="62A03859" w14:textId="427A551A" w:rsidR="005E39B8" w:rsidRPr="000A6F17" w:rsidRDefault="005E39B8" w:rsidP="002B213F">
            <w:pPr>
              <w:jc w:val="both"/>
              <w:rPr>
                <w:rFonts w:eastAsia="Times New Roman" w:cs="Times New Roman"/>
                <w:b/>
                <w:bCs/>
                <w:color w:val="000000"/>
                <w:kern w:val="0"/>
                <w:sz w:val="26"/>
                <w:szCs w:val="26"/>
                <w14:ligatures w14:val="none"/>
              </w:rPr>
            </w:pPr>
            <w:r w:rsidRPr="000A6F17">
              <w:rPr>
                <w:rFonts w:cs="Times New Roman"/>
                <w:b/>
                <w:bCs/>
                <w:color w:val="000000"/>
                <w:sz w:val="26"/>
                <w:szCs w:val="26"/>
              </w:rPr>
              <w:t>2b</w:t>
            </w:r>
          </w:p>
        </w:tc>
        <w:tc>
          <w:tcPr>
            <w:tcW w:w="791" w:type="dxa"/>
            <w:tcBorders>
              <w:top w:val="single" w:sz="12" w:space="0" w:color="auto"/>
              <w:left w:val="single" w:sz="12" w:space="0" w:color="auto"/>
              <w:bottom w:val="single" w:sz="12" w:space="0" w:color="auto"/>
              <w:right w:val="single" w:sz="12" w:space="0" w:color="auto"/>
            </w:tcBorders>
            <w:shd w:val="clear" w:color="FBD4B4" w:fill="FBD4B4"/>
            <w:noWrap/>
            <w:vAlign w:val="bottom"/>
            <w:hideMark/>
          </w:tcPr>
          <w:p w14:paraId="379E93C9" w14:textId="576F438E" w:rsidR="005E39B8" w:rsidRPr="000A6F17" w:rsidRDefault="005E39B8" w:rsidP="002B213F">
            <w:pPr>
              <w:jc w:val="both"/>
              <w:rPr>
                <w:rFonts w:eastAsia="Times New Roman" w:cs="Times New Roman"/>
                <w:b/>
                <w:bCs/>
                <w:color w:val="000000"/>
                <w:kern w:val="0"/>
                <w:sz w:val="26"/>
                <w:szCs w:val="26"/>
                <w14:ligatures w14:val="none"/>
              </w:rPr>
            </w:pPr>
            <w:r w:rsidRPr="000A6F17">
              <w:rPr>
                <w:rFonts w:cs="Times New Roman"/>
                <w:b/>
                <w:bCs/>
                <w:color w:val="000000"/>
                <w:sz w:val="26"/>
                <w:szCs w:val="26"/>
              </w:rPr>
              <w:t>2c</w:t>
            </w:r>
          </w:p>
        </w:tc>
        <w:tc>
          <w:tcPr>
            <w:tcW w:w="823" w:type="dxa"/>
            <w:tcBorders>
              <w:top w:val="single" w:sz="12" w:space="0" w:color="auto"/>
              <w:left w:val="single" w:sz="12" w:space="0" w:color="auto"/>
              <w:bottom w:val="single" w:sz="12" w:space="0" w:color="auto"/>
              <w:right w:val="single" w:sz="12" w:space="0" w:color="auto"/>
            </w:tcBorders>
            <w:shd w:val="clear" w:color="FBD4B4" w:fill="FBD4B4"/>
            <w:noWrap/>
            <w:vAlign w:val="bottom"/>
            <w:hideMark/>
          </w:tcPr>
          <w:p w14:paraId="59985D9C" w14:textId="534690B6" w:rsidR="005E39B8" w:rsidRPr="000A6F17" w:rsidRDefault="005E39B8" w:rsidP="002B213F">
            <w:pPr>
              <w:jc w:val="both"/>
              <w:rPr>
                <w:rFonts w:eastAsia="Times New Roman" w:cs="Times New Roman"/>
                <w:b/>
                <w:bCs/>
                <w:color w:val="000000"/>
                <w:kern w:val="0"/>
                <w:sz w:val="26"/>
                <w:szCs w:val="26"/>
                <w14:ligatures w14:val="none"/>
              </w:rPr>
            </w:pPr>
            <w:r w:rsidRPr="000A6F17">
              <w:rPr>
                <w:rFonts w:cs="Times New Roman"/>
                <w:b/>
                <w:bCs/>
                <w:color w:val="000000"/>
                <w:sz w:val="26"/>
                <w:szCs w:val="26"/>
              </w:rPr>
              <w:t>2d</w:t>
            </w:r>
          </w:p>
        </w:tc>
      </w:tr>
      <w:tr w:rsidR="00510D7D" w:rsidRPr="000A6F17" w14:paraId="478C887A" w14:textId="77777777" w:rsidTr="00450D72">
        <w:trPr>
          <w:trHeight w:val="275"/>
        </w:trPr>
        <w:tc>
          <w:tcPr>
            <w:tcW w:w="2049" w:type="dxa"/>
            <w:tcBorders>
              <w:top w:val="single" w:sz="12" w:space="0" w:color="auto"/>
              <w:left w:val="single" w:sz="12" w:space="0" w:color="auto"/>
              <w:bottom w:val="single" w:sz="12" w:space="0" w:color="auto"/>
              <w:right w:val="single" w:sz="12" w:space="0" w:color="auto"/>
            </w:tcBorders>
            <w:shd w:val="clear" w:color="DBE5F1" w:fill="DBE5F1"/>
            <w:noWrap/>
            <w:vAlign w:val="bottom"/>
            <w:hideMark/>
          </w:tcPr>
          <w:p w14:paraId="56F2D83C" w14:textId="77777777" w:rsidR="005E39B8" w:rsidRPr="000A6F17" w:rsidRDefault="005E39B8" w:rsidP="004838F5">
            <w:pPr>
              <w:jc w:val="center"/>
              <w:rPr>
                <w:rFonts w:eastAsia="Times New Roman" w:cs="Times New Roman"/>
                <w:b/>
                <w:bCs/>
                <w:color w:val="000000"/>
                <w:kern w:val="0"/>
                <w:sz w:val="26"/>
                <w:szCs w:val="26"/>
                <w14:ligatures w14:val="none"/>
              </w:rPr>
            </w:pPr>
            <w:r w:rsidRPr="000A6F17">
              <w:rPr>
                <w:rFonts w:eastAsia="Times New Roman" w:cs="Times New Roman"/>
                <w:b/>
                <w:bCs/>
                <w:color w:val="000000"/>
                <w:kern w:val="0"/>
                <w:sz w:val="26"/>
                <w:szCs w:val="26"/>
                <w14:ligatures w14:val="none"/>
              </w:rPr>
              <w:t>701</w:t>
            </w:r>
          </w:p>
        </w:tc>
        <w:tc>
          <w:tcPr>
            <w:tcW w:w="709"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172EAAC3" w14:textId="5E479446"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S</w:t>
            </w:r>
          </w:p>
        </w:tc>
        <w:tc>
          <w:tcPr>
            <w:tcW w:w="823"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7459BFD9" w14:textId="7C3D0E3D"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Đ</w:t>
            </w:r>
          </w:p>
        </w:tc>
        <w:tc>
          <w:tcPr>
            <w:tcW w:w="791"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3221CCD6" w14:textId="066032E2"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Đ</w:t>
            </w:r>
          </w:p>
        </w:tc>
        <w:tc>
          <w:tcPr>
            <w:tcW w:w="823"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55BC01E3" w14:textId="3D0E1500"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S</w:t>
            </w:r>
          </w:p>
        </w:tc>
        <w:tc>
          <w:tcPr>
            <w:tcW w:w="812"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28A13AA2" w14:textId="09B11FF5"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Đ</w:t>
            </w:r>
          </w:p>
        </w:tc>
        <w:tc>
          <w:tcPr>
            <w:tcW w:w="823"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4C53122C" w14:textId="52388C15"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Đ</w:t>
            </w:r>
          </w:p>
        </w:tc>
        <w:tc>
          <w:tcPr>
            <w:tcW w:w="791"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29ECFA1A" w14:textId="6BCD304D"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Đ</w:t>
            </w:r>
          </w:p>
        </w:tc>
        <w:tc>
          <w:tcPr>
            <w:tcW w:w="823"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0343824D" w14:textId="32B5DA99"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S</w:t>
            </w:r>
          </w:p>
        </w:tc>
      </w:tr>
      <w:tr w:rsidR="00510D7D" w:rsidRPr="000A6F17" w14:paraId="0FC7E02C" w14:textId="77777777" w:rsidTr="00450D72">
        <w:trPr>
          <w:trHeight w:val="275"/>
        </w:trPr>
        <w:tc>
          <w:tcPr>
            <w:tcW w:w="2049" w:type="dxa"/>
            <w:tcBorders>
              <w:top w:val="single" w:sz="12" w:space="0" w:color="auto"/>
              <w:left w:val="single" w:sz="12" w:space="0" w:color="auto"/>
              <w:bottom w:val="single" w:sz="12" w:space="0" w:color="auto"/>
              <w:right w:val="single" w:sz="12" w:space="0" w:color="auto"/>
            </w:tcBorders>
            <w:shd w:val="clear" w:color="DBE5F1" w:fill="DBE5F1"/>
            <w:noWrap/>
            <w:vAlign w:val="bottom"/>
            <w:hideMark/>
          </w:tcPr>
          <w:p w14:paraId="755C80DE" w14:textId="77777777" w:rsidR="005E39B8" w:rsidRPr="000A6F17" w:rsidRDefault="005E39B8" w:rsidP="004838F5">
            <w:pPr>
              <w:jc w:val="center"/>
              <w:rPr>
                <w:rFonts w:eastAsia="Times New Roman" w:cs="Times New Roman"/>
                <w:b/>
                <w:bCs/>
                <w:color w:val="000000"/>
                <w:kern w:val="0"/>
                <w:sz w:val="26"/>
                <w:szCs w:val="26"/>
                <w14:ligatures w14:val="none"/>
              </w:rPr>
            </w:pPr>
            <w:r w:rsidRPr="000A6F17">
              <w:rPr>
                <w:rFonts w:eastAsia="Times New Roman" w:cs="Times New Roman"/>
                <w:b/>
                <w:bCs/>
                <w:color w:val="000000"/>
                <w:kern w:val="0"/>
                <w:sz w:val="26"/>
                <w:szCs w:val="26"/>
                <w14:ligatures w14:val="none"/>
              </w:rPr>
              <w:t>702</w:t>
            </w:r>
          </w:p>
        </w:tc>
        <w:tc>
          <w:tcPr>
            <w:tcW w:w="709"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1FC5DD14" w14:textId="6D84DD43"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Đ</w:t>
            </w:r>
          </w:p>
        </w:tc>
        <w:tc>
          <w:tcPr>
            <w:tcW w:w="823"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04BEFB12" w14:textId="0D36C01B"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Đ</w:t>
            </w:r>
          </w:p>
        </w:tc>
        <w:tc>
          <w:tcPr>
            <w:tcW w:w="791"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2DB29ADC" w14:textId="6F9CB527"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S</w:t>
            </w:r>
          </w:p>
        </w:tc>
        <w:tc>
          <w:tcPr>
            <w:tcW w:w="823"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37EBC20A" w14:textId="4319CFB2"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Đ</w:t>
            </w:r>
          </w:p>
        </w:tc>
        <w:tc>
          <w:tcPr>
            <w:tcW w:w="812"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6A7FC47C" w14:textId="6FBCC74C"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Đ</w:t>
            </w:r>
          </w:p>
        </w:tc>
        <w:tc>
          <w:tcPr>
            <w:tcW w:w="823"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42A1B47F" w14:textId="10CCAB3E"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Đ</w:t>
            </w:r>
          </w:p>
        </w:tc>
        <w:tc>
          <w:tcPr>
            <w:tcW w:w="791"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509631BF" w14:textId="3D6CFD7C"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S</w:t>
            </w:r>
          </w:p>
        </w:tc>
        <w:tc>
          <w:tcPr>
            <w:tcW w:w="823"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2CFF3C69" w14:textId="5052334A"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Đ</w:t>
            </w:r>
          </w:p>
        </w:tc>
      </w:tr>
      <w:tr w:rsidR="00510D7D" w:rsidRPr="000A6F17" w14:paraId="0B7214A3" w14:textId="77777777" w:rsidTr="00450D72">
        <w:trPr>
          <w:trHeight w:val="275"/>
        </w:trPr>
        <w:tc>
          <w:tcPr>
            <w:tcW w:w="2049" w:type="dxa"/>
            <w:tcBorders>
              <w:top w:val="single" w:sz="12" w:space="0" w:color="auto"/>
              <w:left w:val="single" w:sz="12" w:space="0" w:color="auto"/>
              <w:bottom w:val="single" w:sz="12" w:space="0" w:color="auto"/>
              <w:right w:val="single" w:sz="12" w:space="0" w:color="auto"/>
            </w:tcBorders>
            <w:shd w:val="clear" w:color="DBE5F1" w:fill="DBE5F1"/>
            <w:noWrap/>
            <w:vAlign w:val="bottom"/>
            <w:hideMark/>
          </w:tcPr>
          <w:p w14:paraId="01EFC4B7" w14:textId="77777777" w:rsidR="005E39B8" w:rsidRPr="000A6F17" w:rsidRDefault="005E39B8" w:rsidP="004838F5">
            <w:pPr>
              <w:jc w:val="center"/>
              <w:rPr>
                <w:rFonts w:eastAsia="Times New Roman" w:cs="Times New Roman"/>
                <w:b/>
                <w:bCs/>
                <w:color w:val="000000"/>
                <w:kern w:val="0"/>
                <w:sz w:val="26"/>
                <w:szCs w:val="26"/>
                <w14:ligatures w14:val="none"/>
              </w:rPr>
            </w:pPr>
            <w:r w:rsidRPr="000A6F17">
              <w:rPr>
                <w:rFonts w:eastAsia="Times New Roman" w:cs="Times New Roman"/>
                <w:b/>
                <w:bCs/>
                <w:color w:val="000000"/>
                <w:kern w:val="0"/>
                <w:sz w:val="26"/>
                <w:szCs w:val="26"/>
                <w14:ligatures w14:val="none"/>
              </w:rPr>
              <w:t>703</w:t>
            </w:r>
          </w:p>
        </w:tc>
        <w:tc>
          <w:tcPr>
            <w:tcW w:w="709"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4F87703D" w14:textId="55FAC86F"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Đ</w:t>
            </w:r>
          </w:p>
        </w:tc>
        <w:tc>
          <w:tcPr>
            <w:tcW w:w="823"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19E9BFAF" w14:textId="36564F91"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S</w:t>
            </w:r>
          </w:p>
        </w:tc>
        <w:tc>
          <w:tcPr>
            <w:tcW w:w="791"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376B6927" w14:textId="356BF24A"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Đ</w:t>
            </w:r>
          </w:p>
        </w:tc>
        <w:tc>
          <w:tcPr>
            <w:tcW w:w="823"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2EADC912" w14:textId="713ABAA7"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S</w:t>
            </w:r>
          </w:p>
        </w:tc>
        <w:tc>
          <w:tcPr>
            <w:tcW w:w="812"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5C079174" w14:textId="5AAA5B39"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Đ</w:t>
            </w:r>
          </w:p>
        </w:tc>
        <w:tc>
          <w:tcPr>
            <w:tcW w:w="823"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2963E7C8" w14:textId="090A1B2D"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S</w:t>
            </w:r>
          </w:p>
        </w:tc>
        <w:tc>
          <w:tcPr>
            <w:tcW w:w="791"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78BFB8EC" w14:textId="7CD0C979"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Đ</w:t>
            </w:r>
          </w:p>
        </w:tc>
        <w:tc>
          <w:tcPr>
            <w:tcW w:w="823"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6E262AB2" w14:textId="1A1C9177"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Đ</w:t>
            </w:r>
          </w:p>
        </w:tc>
      </w:tr>
      <w:tr w:rsidR="00510D7D" w:rsidRPr="000A6F17" w14:paraId="718E68E8" w14:textId="77777777" w:rsidTr="00450D72">
        <w:trPr>
          <w:trHeight w:val="275"/>
        </w:trPr>
        <w:tc>
          <w:tcPr>
            <w:tcW w:w="2049" w:type="dxa"/>
            <w:tcBorders>
              <w:top w:val="single" w:sz="12" w:space="0" w:color="auto"/>
              <w:left w:val="single" w:sz="12" w:space="0" w:color="auto"/>
              <w:bottom w:val="single" w:sz="12" w:space="0" w:color="auto"/>
              <w:right w:val="single" w:sz="12" w:space="0" w:color="auto"/>
            </w:tcBorders>
            <w:shd w:val="clear" w:color="DBE5F1" w:fill="DBE5F1"/>
            <w:noWrap/>
            <w:vAlign w:val="bottom"/>
            <w:hideMark/>
          </w:tcPr>
          <w:p w14:paraId="328E7061" w14:textId="77777777" w:rsidR="005E39B8" w:rsidRPr="000A6F17" w:rsidRDefault="005E39B8" w:rsidP="004838F5">
            <w:pPr>
              <w:jc w:val="center"/>
              <w:rPr>
                <w:rFonts w:eastAsia="Times New Roman" w:cs="Times New Roman"/>
                <w:b/>
                <w:bCs/>
                <w:color w:val="000000"/>
                <w:kern w:val="0"/>
                <w:sz w:val="26"/>
                <w:szCs w:val="26"/>
                <w14:ligatures w14:val="none"/>
              </w:rPr>
            </w:pPr>
            <w:r w:rsidRPr="000A6F17">
              <w:rPr>
                <w:rFonts w:eastAsia="Times New Roman" w:cs="Times New Roman"/>
                <w:b/>
                <w:bCs/>
                <w:color w:val="000000"/>
                <w:kern w:val="0"/>
                <w:sz w:val="26"/>
                <w:szCs w:val="26"/>
                <w14:ligatures w14:val="none"/>
              </w:rPr>
              <w:t>704</w:t>
            </w:r>
          </w:p>
        </w:tc>
        <w:tc>
          <w:tcPr>
            <w:tcW w:w="709"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5E035AB0" w14:textId="29C6A470"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Đ</w:t>
            </w:r>
          </w:p>
        </w:tc>
        <w:tc>
          <w:tcPr>
            <w:tcW w:w="823"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41BAF7C4" w14:textId="646212CA"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Đ</w:t>
            </w:r>
          </w:p>
        </w:tc>
        <w:tc>
          <w:tcPr>
            <w:tcW w:w="791"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3CBFEE46" w14:textId="2B2F9D64"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Đ</w:t>
            </w:r>
          </w:p>
        </w:tc>
        <w:tc>
          <w:tcPr>
            <w:tcW w:w="823"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2A24C5A1" w14:textId="1EC4567D"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S</w:t>
            </w:r>
          </w:p>
        </w:tc>
        <w:tc>
          <w:tcPr>
            <w:tcW w:w="812"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5FBE6EEE" w14:textId="76979AC5"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S</w:t>
            </w:r>
          </w:p>
        </w:tc>
        <w:tc>
          <w:tcPr>
            <w:tcW w:w="823"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27B27834" w14:textId="2BC19A1A"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Đ</w:t>
            </w:r>
          </w:p>
        </w:tc>
        <w:tc>
          <w:tcPr>
            <w:tcW w:w="791"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04BA3145" w14:textId="183F483F"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Đ</w:t>
            </w:r>
          </w:p>
        </w:tc>
        <w:tc>
          <w:tcPr>
            <w:tcW w:w="823" w:type="dxa"/>
            <w:tcBorders>
              <w:top w:val="single" w:sz="12" w:space="0" w:color="auto"/>
              <w:left w:val="single" w:sz="12" w:space="0" w:color="auto"/>
              <w:bottom w:val="single" w:sz="12" w:space="0" w:color="auto"/>
              <w:right w:val="single" w:sz="12" w:space="0" w:color="auto"/>
            </w:tcBorders>
            <w:shd w:val="clear" w:color="FBD4B4" w:fill="FBD4B4"/>
            <w:noWrap/>
            <w:vAlign w:val="bottom"/>
          </w:tcPr>
          <w:p w14:paraId="7600D764" w14:textId="1E3340C0" w:rsidR="005E39B8" w:rsidRPr="000A6F17" w:rsidRDefault="00364739" w:rsidP="002B213F">
            <w:pPr>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Đ</w:t>
            </w:r>
          </w:p>
        </w:tc>
      </w:tr>
    </w:tbl>
    <w:p w14:paraId="751B0EF3" w14:textId="08F6C7EB" w:rsidR="005E39B8" w:rsidRPr="000A6F17" w:rsidRDefault="005E39B8" w:rsidP="002B213F">
      <w:pPr>
        <w:jc w:val="both"/>
        <w:rPr>
          <w:rFonts w:cs="Times New Roman"/>
          <w:i/>
          <w:iCs/>
          <w:sz w:val="26"/>
          <w:szCs w:val="26"/>
          <w:lang w:val="vi-VN"/>
        </w:rPr>
      </w:pPr>
      <w:r w:rsidRPr="000A6F17">
        <w:rPr>
          <w:rFonts w:cs="Times New Roman"/>
          <w:b/>
          <w:bCs/>
          <w:sz w:val="26"/>
          <w:szCs w:val="26"/>
          <w:lang w:val="vi-VN"/>
        </w:rPr>
        <w:t xml:space="preserve">PHẦN </w:t>
      </w:r>
      <w:r w:rsidR="00DA7C31" w:rsidRPr="000A6F17">
        <w:rPr>
          <w:rFonts w:cs="Times New Roman"/>
          <w:b/>
          <w:bCs/>
          <w:sz w:val="26"/>
          <w:szCs w:val="26"/>
          <w:lang w:val="vi-VN"/>
        </w:rPr>
        <w:t>3</w:t>
      </w:r>
      <w:r w:rsidRPr="000A6F17">
        <w:rPr>
          <w:rFonts w:cs="Times New Roman"/>
          <w:b/>
          <w:bCs/>
          <w:sz w:val="26"/>
          <w:szCs w:val="26"/>
          <w:lang w:val="vi-VN"/>
        </w:rPr>
        <w:t xml:space="preserve">. TRẢ LỜI NGẮN (2 ĐIỂM) </w:t>
      </w:r>
      <w:r w:rsidRPr="000A6F17">
        <w:rPr>
          <w:rFonts w:cs="Times New Roman"/>
          <w:i/>
          <w:iCs/>
          <w:sz w:val="26"/>
          <w:szCs w:val="26"/>
          <w:lang w:val="vi-VN"/>
        </w:rPr>
        <w:t>Mỗi câu đúng được 0,5 điểm</w:t>
      </w:r>
    </w:p>
    <w:tbl>
      <w:tblPr>
        <w:tblpPr w:leftFromText="180" w:rightFromText="180" w:vertAnchor="text" w:horzAnchor="margin" w:tblpXSpec="center" w:tblpY="51"/>
        <w:tblOverlap w:val="neve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1748"/>
        <w:gridCol w:w="1590"/>
        <w:gridCol w:w="1430"/>
        <w:gridCol w:w="1731"/>
      </w:tblGrid>
      <w:tr w:rsidR="00E952D0" w:rsidRPr="000A6F17" w14:paraId="2DEFA868" w14:textId="77777777" w:rsidTr="00E952D0">
        <w:trPr>
          <w:trHeight w:val="276"/>
        </w:trPr>
        <w:tc>
          <w:tcPr>
            <w:tcW w:w="2049" w:type="dxa"/>
            <w:tcBorders>
              <w:top w:val="single" w:sz="12" w:space="0" w:color="auto"/>
              <w:left w:val="single" w:sz="12" w:space="0" w:color="auto"/>
              <w:right w:val="single" w:sz="12" w:space="0" w:color="auto"/>
            </w:tcBorders>
            <w:shd w:val="clear" w:color="DBE5F1" w:fill="DBE5F1"/>
            <w:noWrap/>
            <w:vAlign w:val="bottom"/>
            <w:hideMark/>
          </w:tcPr>
          <w:p w14:paraId="66C60495" w14:textId="77777777" w:rsidR="00E952D0" w:rsidRPr="000A6F17" w:rsidRDefault="00E952D0" w:rsidP="004838F5">
            <w:pPr>
              <w:jc w:val="center"/>
              <w:rPr>
                <w:rFonts w:eastAsia="Times New Roman" w:cs="Times New Roman"/>
                <w:b/>
                <w:bCs/>
                <w:color w:val="000000"/>
                <w:kern w:val="0"/>
                <w:sz w:val="26"/>
                <w:szCs w:val="26"/>
                <w14:ligatures w14:val="none"/>
              </w:rPr>
            </w:pPr>
            <w:r w:rsidRPr="000A6F17">
              <w:rPr>
                <w:rFonts w:eastAsia="Times New Roman" w:cs="Times New Roman"/>
                <w:b/>
                <w:bCs/>
                <w:color w:val="000000"/>
                <w:kern w:val="0"/>
                <w:sz w:val="26"/>
                <w:szCs w:val="26"/>
                <w14:ligatures w14:val="none"/>
              </w:rPr>
              <w:t>Đề \ Câu</w:t>
            </w:r>
          </w:p>
        </w:tc>
        <w:tc>
          <w:tcPr>
            <w:tcW w:w="1748" w:type="dxa"/>
            <w:tcBorders>
              <w:top w:val="single" w:sz="12" w:space="0" w:color="auto"/>
              <w:left w:val="single" w:sz="12" w:space="0" w:color="auto"/>
              <w:bottom w:val="nil"/>
              <w:right w:val="single" w:sz="12" w:space="0" w:color="auto"/>
            </w:tcBorders>
            <w:shd w:val="clear" w:color="FFFF00" w:fill="FFFF00"/>
            <w:noWrap/>
            <w:vAlign w:val="bottom"/>
            <w:hideMark/>
          </w:tcPr>
          <w:p w14:paraId="55AAB346" w14:textId="77777777" w:rsidR="00E952D0" w:rsidRPr="000A6F17" w:rsidRDefault="00E952D0" w:rsidP="00AE1F35">
            <w:pPr>
              <w:jc w:val="center"/>
              <w:rPr>
                <w:rFonts w:eastAsia="Times New Roman" w:cs="Times New Roman"/>
                <w:b/>
                <w:bCs/>
                <w:color w:val="000000"/>
                <w:kern w:val="0"/>
                <w:sz w:val="26"/>
                <w:szCs w:val="26"/>
                <w14:ligatures w14:val="none"/>
              </w:rPr>
            </w:pPr>
            <w:r w:rsidRPr="000A6F17">
              <w:rPr>
                <w:rFonts w:cs="Times New Roman"/>
                <w:b/>
                <w:bCs/>
                <w:color w:val="000000"/>
                <w:sz w:val="26"/>
                <w:szCs w:val="26"/>
              </w:rPr>
              <w:t>1</w:t>
            </w:r>
          </w:p>
        </w:tc>
        <w:tc>
          <w:tcPr>
            <w:tcW w:w="1590" w:type="dxa"/>
            <w:tcBorders>
              <w:top w:val="single" w:sz="12" w:space="0" w:color="auto"/>
              <w:left w:val="single" w:sz="12" w:space="0" w:color="auto"/>
              <w:bottom w:val="nil"/>
              <w:right w:val="single" w:sz="12" w:space="0" w:color="auto"/>
            </w:tcBorders>
            <w:shd w:val="clear" w:color="FFFF00" w:fill="FFFF00"/>
            <w:noWrap/>
            <w:vAlign w:val="bottom"/>
            <w:hideMark/>
          </w:tcPr>
          <w:p w14:paraId="10AC7AE5" w14:textId="77777777" w:rsidR="00E952D0" w:rsidRPr="000A6F17" w:rsidRDefault="00E952D0" w:rsidP="00AE1F35">
            <w:pPr>
              <w:jc w:val="center"/>
              <w:rPr>
                <w:rFonts w:eastAsia="Times New Roman" w:cs="Times New Roman"/>
                <w:b/>
                <w:bCs/>
                <w:color w:val="000000"/>
                <w:kern w:val="0"/>
                <w:sz w:val="26"/>
                <w:szCs w:val="26"/>
                <w14:ligatures w14:val="none"/>
              </w:rPr>
            </w:pPr>
            <w:r w:rsidRPr="000A6F17">
              <w:rPr>
                <w:rFonts w:cs="Times New Roman"/>
                <w:b/>
                <w:bCs/>
                <w:color w:val="000000"/>
                <w:sz w:val="26"/>
                <w:szCs w:val="26"/>
              </w:rPr>
              <w:t>2</w:t>
            </w:r>
          </w:p>
        </w:tc>
        <w:tc>
          <w:tcPr>
            <w:tcW w:w="1430" w:type="dxa"/>
            <w:tcBorders>
              <w:top w:val="single" w:sz="12" w:space="0" w:color="auto"/>
              <w:left w:val="single" w:sz="12" w:space="0" w:color="auto"/>
              <w:bottom w:val="nil"/>
              <w:right w:val="single" w:sz="12" w:space="0" w:color="auto"/>
            </w:tcBorders>
            <w:shd w:val="clear" w:color="FFFF00" w:fill="FFFF00"/>
            <w:noWrap/>
            <w:vAlign w:val="bottom"/>
            <w:hideMark/>
          </w:tcPr>
          <w:p w14:paraId="43F35D56" w14:textId="77777777" w:rsidR="00E952D0" w:rsidRPr="000A6F17" w:rsidRDefault="00E952D0" w:rsidP="00AE1F35">
            <w:pPr>
              <w:jc w:val="center"/>
              <w:rPr>
                <w:rFonts w:eastAsia="Times New Roman" w:cs="Times New Roman"/>
                <w:b/>
                <w:bCs/>
                <w:color w:val="000000"/>
                <w:kern w:val="0"/>
                <w:sz w:val="26"/>
                <w:szCs w:val="26"/>
                <w14:ligatures w14:val="none"/>
              </w:rPr>
            </w:pPr>
            <w:r w:rsidRPr="000A6F17">
              <w:rPr>
                <w:rFonts w:cs="Times New Roman"/>
                <w:b/>
                <w:bCs/>
                <w:color w:val="000000"/>
                <w:sz w:val="26"/>
                <w:szCs w:val="26"/>
              </w:rPr>
              <w:t>3</w:t>
            </w:r>
          </w:p>
        </w:tc>
        <w:tc>
          <w:tcPr>
            <w:tcW w:w="1731" w:type="dxa"/>
            <w:tcBorders>
              <w:top w:val="single" w:sz="12" w:space="0" w:color="auto"/>
              <w:left w:val="single" w:sz="12" w:space="0" w:color="auto"/>
              <w:bottom w:val="nil"/>
              <w:right w:val="single" w:sz="12" w:space="0" w:color="auto"/>
            </w:tcBorders>
            <w:shd w:val="clear" w:color="FFFF00" w:fill="FFFF00"/>
            <w:noWrap/>
            <w:vAlign w:val="bottom"/>
            <w:hideMark/>
          </w:tcPr>
          <w:p w14:paraId="6A508448" w14:textId="77777777" w:rsidR="00E952D0" w:rsidRPr="000A6F17" w:rsidRDefault="00E952D0" w:rsidP="00AE1F35">
            <w:pPr>
              <w:jc w:val="center"/>
              <w:rPr>
                <w:rFonts w:eastAsia="Times New Roman" w:cs="Times New Roman"/>
                <w:b/>
                <w:bCs/>
                <w:color w:val="000000"/>
                <w:kern w:val="0"/>
                <w:sz w:val="26"/>
                <w:szCs w:val="26"/>
                <w14:ligatures w14:val="none"/>
              </w:rPr>
            </w:pPr>
            <w:r w:rsidRPr="000A6F17">
              <w:rPr>
                <w:rFonts w:cs="Times New Roman"/>
                <w:b/>
                <w:bCs/>
                <w:color w:val="000000"/>
                <w:sz w:val="26"/>
                <w:szCs w:val="26"/>
              </w:rPr>
              <w:t>4</w:t>
            </w:r>
          </w:p>
        </w:tc>
      </w:tr>
      <w:tr w:rsidR="00E952D0" w:rsidRPr="000A6F17" w14:paraId="4D68CA24" w14:textId="77777777" w:rsidTr="00E952D0">
        <w:trPr>
          <w:trHeight w:val="276"/>
        </w:trPr>
        <w:tc>
          <w:tcPr>
            <w:tcW w:w="2049" w:type="dxa"/>
            <w:tcBorders>
              <w:top w:val="single" w:sz="12" w:space="0" w:color="auto"/>
              <w:left w:val="single" w:sz="12" w:space="0" w:color="auto"/>
              <w:bottom w:val="single" w:sz="12" w:space="0" w:color="auto"/>
              <w:right w:val="single" w:sz="12" w:space="0" w:color="auto"/>
            </w:tcBorders>
            <w:shd w:val="clear" w:color="DBE5F1" w:fill="DBE5F1"/>
            <w:noWrap/>
            <w:vAlign w:val="bottom"/>
            <w:hideMark/>
          </w:tcPr>
          <w:p w14:paraId="5E1C66FC" w14:textId="77777777" w:rsidR="00E952D0" w:rsidRPr="000A6F17" w:rsidRDefault="00E952D0" w:rsidP="004838F5">
            <w:pPr>
              <w:jc w:val="center"/>
              <w:rPr>
                <w:rFonts w:eastAsia="Times New Roman" w:cs="Times New Roman"/>
                <w:b/>
                <w:bCs/>
                <w:color w:val="000000"/>
                <w:kern w:val="0"/>
                <w:sz w:val="26"/>
                <w:szCs w:val="26"/>
                <w14:ligatures w14:val="none"/>
              </w:rPr>
            </w:pPr>
            <w:r w:rsidRPr="000A6F17">
              <w:rPr>
                <w:rFonts w:eastAsia="Times New Roman" w:cs="Times New Roman"/>
                <w:b/>
                <w:bCs/>
                <w:color w:val="000000"/>
                <w:kern w:val="0"/>
                <w:sz w:val="26"/>
                <w:szCs w:val="26"/>
                <w14:ligatures w14:val="none"/>
              </w:rPr>
              <w:t>701</w:t>
            </w:r>
          </w:p>
        </w:tc>
        <w:tc>
          <w:tcPr>
            <w:tcW w:w="1748" w:type="dxa"/>
            <w:tcBorders>
              <w:top w:val="single" w:sz="12" w:space="0" w:color="auto"/>
              <w:left w:val="single" w:sz="12" w:space="0" w:color="auto"/>
              <w:bottom w:val="single" w:sz="12" w:space="0" w:color="auto"/>
              <w:right w:val="single" w:sz="12" w:space="0" w:color="auto"/>
            </w:tcBorders>
            <w:shd w:val="clear" w:color="FFFF00" w:fill="FFFF00"/>
            <w:noWrap/>
            <w:vAlign w:val="bottom"/>
          </w:tcPr>
          <w:p w14:paraId="02A7BD26" w14:textId="3215D9C3" w:rsidR="00E952D0" w:rsidRPr="000A6F17" w:rsidRDefault="0000190A" w:rsidP="00AE1F35">
            <w:pPr>
              <w:jc w:val="center"/>
              <w:rPr>
                <w:rFonts w:eastAsia="Times New Roman" w:cs="Times New Roman"/>
                <w:color w:val="000000"/>
                <w:kern w:val="0"/>
                <w:sz w:val="26"/>
                <w:szCs w:val="26"/>
                <w:lang w:val="vi-VN"/>
                <w14:ligatures w14:val="none"/>
              </w:rPr>
            </w:pPr>
            <w:r>
              <w:rPr>
                <w:rFonts w:eastAsia="Times New Roman" w:cs="Times New Roman"/>
                <w:color w:val="000000"/>
                <w:kern w:val="0"/>
                <w:sz w:val="26"/>
                <w:szCs w:val="26"/>
                <w:lang w:val="vi-VN"/>
                <w14:ligatures w14:val="none"/>
              </w:rPr>
              <w:t>2,7</w:t>
            </w:r>
          </w:p>
        </w:tc>
        <w:tc>
          <w:tcPr>
            <w:tcW w:w="1590" w:type="dxa"/>
            <w:tcBorders>
              <w:top w:val="single" w:sz="12" w:space="0" w:color="auto"/>
              <w:left w:val="single" w:sz="12" w:space="0" w:color="auto"/>
              <w:bottom w:val="single" w:sz="12" w:space="0" w:color="auto"/>
              <w:right w:val="single" w:sz="12" w:space="0" w:color="auto"/>
            </w:tcBorders>
            <w:shd w:val="clear" w:color="FFFF00" w:fill="FFFF00"/>
            <w:noWrap/>
            <w:vAlign w:val="bottom"/>
          </w:tcPr>
          <w:p w14:paraId="781007FC" w14:textId="5E715149" w:rsidR="00E952D0" w:rsidRPr="000A6F17" w:rsidRDefault="0000190A" w:rsidP="00AE1F35">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210</w:t>
            </w:r>
          </w:p>
        </w:tc>
        <w:tc>
          <w:tcPr>
            <w:tcW w:w="1430" w:type="dxa"/>
            <w:tcBorders>
              <w:top w:val="single" w:sz="12" w:space="0" w:color="auto"/>
              <w:left w:val="single" w:sz="12" w:space="0" w:color="auto"/>
              <w:bottom w:val="single" w:sz="12" w:space="0" w:color="auto"/>
              <w:right w:val="single" w:sz="12" w:space="0" w:color="auto"/>
            </w:tcBorders>
            <w:shd w:val="clear" w:color="FFFF00" w:fill="FFFF00"/>
            <w:noWrap/>
            <w:vAlign w:val="bottom"/>
          </w:tcPr>
          <w:p w14:paraId="1A0F3CB2" w14:textId="4950C6B0" w:rsidR="00E952D0" w:rsidRPr="000A6F17" w:rsidRDefault="0000190A" w:rsidP="00AE1F35">
            <w:pPr>
              <w:jc w:val="center"/>
              <w:rPr>
                <w:rFonts w:eastAsia="Times New Roman" w:cs="Times New Roman"/>
                <w:color w:val="000000"/>
                <w:kern w:val="0"/>
                <w:sz w:val="26"/>
                <w:szCs w:val="26"/>
                <w:lang w:val="vi-VN"/>
                <w14:ligatures w14:val="none"/>
              </w:rPr>
            </w:pPr>
            <w:r>
              <w:rPr>
                <w:rFonts w:eastAsia="Times New Roman" w:cs="Times New Roman"/>
                <w:color w:val="000000"/>
                <w:kern w:val="0"/>
                <w:sz w:val="26"/>
                <w:szCs w:val="26"/>
                <w:lang w:val="vi-VN"/>
                <w14:ligatures w14:val="none"/>
              </w:rPr>
              <w:t>51</w:t>
            </w:r>
          </w:p>
        </w:tc>
        <w:tc>
          <w:tcPr>
            <w:tcW w:w="1731" w:type="dxa"/>
            <w:tcBorders>
              <w:top w:val="single" w:sz="12" w:space="0" w:color="auto"/>
              <w:left w:val="single" w:sz="12" w:space="0" w:color="auto"/>
              <w:bottom w:val="single" w:sz="12" w:space="0" w:color="auto"/>
              <w:right w:val="single" w:sz="12" w:space="0" w:color="auto"/>
            </w:tcBorders>
            <w:shd w:val="clear" w:color="FFFF00" w:fill="FFFF00"/>
            <w:noWrap/>
            <w:vAlign w:val="bottom"/>
          </w:tcPr>
          <w:p w14:paraId="559843AB" w14:textId="26FA6770" w:rsidR="00E952D0" w:rsidRPr="000A6F17" w:rsidRDefault="0000190A" w:rsidP="00AE1F35">
            <w:pPr>
              <w:jc w:val="center"/>
              <w:rPr>
                <w:rFonts w:eastAsia="Times New Roman" w:cs="Times New Roman"/>
                <w:color w:val="000000"/>
                <w:kern w:val="0"/>
                <w:sz w:val="26"/>
                <w:szCs w:val="26"/>
                <w:lang w:val="vi-VN"/>
                <w14:ligatures w14:val="none"/>
              </w:rPr>
            </w:pPr>
            <w:r>
              <w:rPr>
                <w:rFonts w:eastAsia="Times New Roman" w:cs="Times New Roman"/>
                <w:color w:val="000000"/>
                <w:kern w:val="0"/>
                <w:sz w:val="26"/>
                <w:szCs w:val="26"/>
                <w:lang w:val="vi-VN"/>
                <w14:ligatures w14:val="none"/>
              </w:rPr>
              <w:t>31,1</w:t>
            </w:r>
          </w:p>
        </w:tc>
      </w:tr>
      <w:tr w:rsidR="00E952D0" w:rsidRPr="000A6F17" w14:paraId="3FB77A83" w14:textId="77777777" w:rsidTr="00E952D0">
        <w:trPr>
          <w:trHeight w:val="276"/>
        </w:trPr>
        <w:tc>
          <w:tcPr>
            <w:tcW w:w="2049" w:type="dxa"/>
            <w:tcBorders>
              <w:top w:val="single" w:sz="12" w:space="0" w:color="auto"/>
              <w:left w:val="single" w:sz="12" w:space="0" w:color="auto"/>
              <w:bottom w:val="single" w:sz="12" w:space="0" w:color="auto"/>
              <w:right w:val="single" w:sz="12" w:space="0" w:color="auto"/>
            </w:tcBorders>
            <w:shd w:val="clear" w:color="DBE5F1" w:fill="DBE5F1"/>
            <w:noWrap/>
            <w:vAlign w:val="bottom"/>
            <w:hideMark/>
          </w:tcPr>
          <w:p w14:paraId="481FAACF" w14:textId="77777777" w:rsidR="00E952D0" w:rsidRPr="000A6F17" w:rsidRDefault="00E952D0" w:rsidP="004838F5">
            <w:pPr>
              <w:jc w:val="center"/>
              <w:rPr>
                <w:rFonts w:eastAsia="Times New Roman" w:cs="Times New Roman"/>
                <w:b/>
                <w:bCs/>
                <w:color w:val="000000"/>
                <w:kern w:val="0"/>
                <w:sz w:val="26"/>
                <w:szCs w:val="26"/>
                <w14:ligatures w14:val="none"/>
              </w:rPr>
            </w:pPr>
            <w:r w:rsidRPr="000A6F17">
              <w:rPr>
                <w:rFonts w:eastAsia="Times New Roman" w:cs="Times New Roman"/>
                <w:b/>
                <w:bCs/>
                <w:color w:val="000000"/>
                <w:kern w:val="0"/>
                <w:sz w:val="26"/>
                <w:szCs w:val="26"/>
                <w14:ligatures w14:val="none"/>
              </w:rPr>
              <w:t>702</w:t>
            </w:r>
          </w:p>
        </w:tc>
        <w:tc>
          <w:tcPr>
            <w:tcW w:w="1748" w:type="dxa"/>
            <w:tcBorders>
              <w:top w:val="single" w:sz="12" w:space="0" w:color="auto"/>
              <w:left w:val="single" w:sz="12" w:space="0" w:color="auto"/>
              <w:bottom w:val="single" w:sz="12" w:space="0" w:color="auto"/>
              <w:right w:val="single" w:sz="12" w:space="0" w:color="auto"/>
            </w:tcBorders>
            <w:shd w:val="clear" w:color="FFFF00" w:fill="FFFF00"/>
            <w:noWrap/>
            <w:vAlign w:val="bottom"/>
          </w:tcPr>
          <w:p w14:paraId="01E897FA" w14:textId="2EC01498" w:rsidR="00E952D0" w:rsidRPr="000A6F17" w:rsidRDefault="0000190A" w:rsidP="00AE1F35">
            <w:pPr>
              <w:jc w:val="center"/>
              <w:rPr>
                <w:rFonts w:eastAsia="Times New Roman" w:cs="Times New Roman"/>
                <w:color w:val="000000"/>
                <w:kern w:val="0"/>
                <w:sz w:val="26"/>
                <w:szCs w:val="26"/>
                <w:lang w:val="vi-VN"/>
                <w14:ligatures w14:val="none"/>
              </w:rPr>
            </w:pPr>
            <w:r>
              <w:rPr>
                <w:rFonts w:eastAsia="Times New Roman" w:cs="Times New Roman"/>
                <w:color w:val="000000"/>
                <w:kern w:val="0"/>
                <w:sz w:val="26"/>
                <w:szCs w:val="26"/>
                <w:lang w:val="vi-VN"/>
                <w14:ligatures w14:val="none"/>
              </w:rPr>
              <w:t>1,6</w:t>
            </w:r>
          </w:p>
        </w:tc>
        <w:tc>
          <w:tcPr>
            <w:tcW w:w="1590" w:type="dxa"/>
            <w:tcBorders>
              <w:top w:val="single" w:sz="12" w:space="0" w:color="auto"/>
              <w:left w:val="single" w:sz="12" w:space="0" w:color="auto"/>
              <w:bottom w:val="single" w:sz="12" w:space="0" w:color="auto"/>
              <w:right w:val="single" w:sz="12" w:space="0" w:color="auto"/>
            </w:tcBorders>
            <w:shd w:val="clear" w:color="FFFF00" w:fill="FFFF00"/>
            <w:noWrap/>
            <w:vAlign w:val="bottom"/>
          </w:tcPr>
          <w:p w14:paraId="531AFDF4" w14:textId="49CAAB3E" w:rsidR="00E952D0" w:rsidRPr="000A6F17" w:rsidRDefault="0000190A" w:rsidP="00AE1F35">
            <w:pPr>
              <w:jc w:val="center"/>
              <w:rPr>
                <w:rFonts w:eastAsia="Times New Roman" w:cs="Times New Roman"/>
                <w:color w:val="000000"/>
                <w:kern w:val="0"/>
                <w:sz w:val="26"/>
                <w:szCs w:val="26"/>
                <w:lang w:val="vi-VN"/>
                <w14:ligatures w14:val="none"/>
              </w:rPr>
            </w:pPr>
            <w:r>
              <w:rPr>
                <w:rFonts w:eastAsia="Times New Roman" w:cs="Times New Roman"/>
                <w:color w:val="000000"/>
                <w:kern w:val="0"/>
                <w:sz w:val="26"/>
                <w:szCs w:val="26"/>
                <w:lang w:val="vi-VN"/>
                <w14:ligatures w14:val="none"/>
              </w:rPr>
              <w:t>104</w:t>
            </w:r>
          </w:p>
        </w:tc>
        <w:tc>
          <w:tcPr>
            <w:tcW w:w="1430" w:type="dxa"/>
            <w:tcBorders>
              <w:top w:val="single" w:sz="12" w:space="0" w:color="auto"/>
              <w:left w:val="single" w:sz="12" w:space="0" w:color="auto"/>
              <w:bottom w:val="single" w:sz="12" w:space="0" w:color="auto"/>
              <w:right w:val="single" w:sz="12" w:space="0" w:color="auto"/>
            </w:tcBorders>
            <w:shd w:val="clear" w:color="FFFF00" w:fill="FFFF00"/>
            <w:noWrap/>
            <w:vAlign w:val="bottom"/>
          </w:tcPr>
          <w:p w14:paraId="4D8D52F5" w14:textId="130A0FDF" w:rsidR="00E952D0" w:rsidRPr="000A6F17" w:rsidRDefault="0000190A" w:rsidP="00AE1F35">
            <w:pPr>
              <w:jc w:val="center"/>
              <w:rPr>
                <w:rFonts w:eastAsia="Times New Roman" w:cs="Times New Roman"/>
                <w:color w:val="000000"/>
                <w:kern w:val="0"/>
                <w:sz w:val="26"/>
                <w:szCs w:val="26"/>
                <w:lang w:val="vi-VN"/>
                <w14:ligatures w14:val="none"/>
              </w:rPr>
            </w:pPr>
            <w:r>
              <w:rPr>
                <w:rFonts w:eastAsia="Times New Roman" w:cs="Times New Roman"/>
                <w:color w:val="000000"/>
                <w:kern w:val="0"/>
                <w:sz w:val="26"/>
                <w:szCs w:val="26"/>
                <w:lang w:val="vi-VN"/>
                <w14:ligatures w14:val="none"/>
              </w:rPr>
              <w:t>164</w:t>
            </w:r>
          </w:p>
        </w:tc>
        <w:tc>
          <w:tcPr>
            <w:tcW w:w="1731" w:type="dxa"/>
            <w:tcBorders>
              <w:top w:val="single" w:sz="12" w:space="0" w:color="auto"/>
              <w:left w:val="single" w:sz="12" w:space="0" w:color="auto"/>
              <w:bottom w:val="single" w:sz="12" w:space="0" w:color="auto"/>
              <w:right w:val="single" w:sz="12" w:space="0" w:color="auto"/>
            </w:tcBorders>
            <w:shd w:val="clear" w:color="FFFF00" w:fill="FFFF00"/>
            <w:noWrap/>
            <w:vAlign w:val="bottom"/>
          </w:tcPr>
          <w:p w14:paraId="41B45F44" w14:textId="744121A2" w:rsidR="00E952D0" w:rsidRPr="0000190A" w:rsidRDefault="0000190A" w:rsidP="00AE1F35">
            <w:pPr>
              <w:jc w:val="center"/>
              <w:rPr>
                <w:rFonts w:eastAsia="Times New Roman" w:cs="Times New Roman"/>
                <w:color w:val="000000"/>
                <w:kern w:val="0"/>
                <w:sz w:val="26"/>
                <w:szCs w:val="26"/>
                <w:lang w:val="vi-VN"/>
                <w14:ligatures w14:val="none"/>
              </w:rPr>
            </w:pPr>
            <w:r>
              <w:rPr>
                <w:rFonts w:eastAsia="Times New Roman" w:cs="Times New Roman"/>
                <w:color w:val="000000"/>
                <w:kern w:val="0"/>
                <w:sz w:val="26"/>
                <w:szCs w:val="26"/>
                <w14:ligatures w14:val="none"/>
              </w:rPr>
              <w:t>43</w:t>
            </w:r>
            <w:r>
              <w:rPr>
                <w:rFonts w:eastAsia="Times New Roman" w:cs="Times New Roman"/>
                <w:color w:val="000000"/>
                <w:kern w:val="0"/>
                <w:sz w:val="26"/>
                <w:szCs w:val="26"/>
                <w:lang w:val="vi-VN"/>
                <w14:ligatures w14:val="none"/>
              </w:rPr>
              <w:t>,7</w:t>
            </w:r>
          </w:p>
        </w:tc>
      </w:tr>
      <w:tr w:rsidR="00E952D0" w:rsidRPr="000A6F17" w14:paraId="39AD73CB" w14:textId="77777777" w:rsidTr="00E952D0">
        <w:trPr>
          <w:trHeight w:val="276"/>
        </w:trPr>
        <w:tc>
          <w:tcPr>
            <w:tcW w:w="2049" w:type="dxa"/>
            <w:tcBorders>
              <w:top w:val="single" w:sz="12" w:space="0" w:color="auto"/>
              <w:left w:val="single" w:sz="12" w:space="0" w:color="auto"/>
              <w:bottom w:val="single" w:sz="12" w:space="0" w:color="auto"/>
              <w:right w:val="single" w:sz="12" w:space="0" w:color="auto"/>
            </w:tcBorders>
            <w:shd w:val="clear" w:color="DBE5F1" w:fill="DBE5F1"/>
            <w:noWrap/>
            <w:vAlign w:val="bottom"/>
            <w:hideMark/>
          </w:tcPr>
          <w:p w14:paraId="7CE3C003" w14:textId="77777777" w:rsidR="00E952D0" w:rsidRPr="000A6F17" w:rsidRDefault="00E952D0" w:rsidP="004838F5">
            <w:pPr>
              <w:jc w:val="center"/>
              <w:rPr>
                <w:rFonts w:eastAsia="Times New Roman" w:cs="Times New Roman"/>
                <w:b/>
                <w:bCs/>
                <w:color w:val="000000"/>
                <w:kern w:val="0"/>
                <w:sz w:val="26"/>
                <w:szCs w:val="26"/>
                <w14:ligatures w14:val="none"/>
              </w:rPr>
            </w:pPr>
            <w:r w:rsidRPr="000A6F17">
              <w:rPr>
                <w:rFonts w:eastAsia="Times New Roman" w:cs="Times New Roman"/>
                <w:b/>
                <w:bCs/>
                <w:color w:val="000000"/>
                <w:kern w:val="0"/>
                <w:sz w:val="26"/>
                <w:szCs w:val="26"/>
                <w14:ligatures w14:val="none"/>
              </w:rPr>
              <w:t>703</w:t>
            </w:r>
          </w:p>
        </w:tc>
        <w:tc>
          <w:tcPr>
            <w:tcW w:w="1748" w:type="dxa"/>
            <w:tcBorders>
              <w:top w:val="single" w:sz="12" w:space="0" w:color="auto"/>
              <w:left w:val="single" w:sz="12" w:space="0" w:color="auto"/>
              <w:bottom w:val="single" w:sz="12" w:space="0" w:color="auto"/>
              <w:right w:val="single" w:sz="12" w:space="0" w:color="auto"/>
            </w:tcBorders>
            <w:shd w:val="clear" w:color="FFFF00" w:fill="FFFF00"/>
            <w:noWrap/>
            <w:vAlign w:val="bottom"/>
          </w:tcPr>
          <w:p w14:paraId="484A3DC8" w14:textId="10287A66" w:rsidR="00E952D0" w:rsidRPr="0000190A" w:rsidRDefault="0000190A" w:rsidP="00AE1F35">
            <w:pPr>
              <w:jc w:val="center"/>
              <w:rPr>
                <w:rFonts w:eastAsia="Times New Roman" w:cs="Times New Roman"/>
                <w:color w:val="000000"/>
                <w:kern w:val="0"/>
                <w:sz w:val="26"/>
                <w:szCs w:val="26"/>
                <w:lang w:val="vi-VN"/>
                <w14:ligatures w14:val="none"/>
              </w:rPr>
            </w:pPr>
            <w:r>
              <w:rPr>
                <w:rFonts w:eastAsia="Times New Roman" w:cs="Times New Roman"/>
                <w:color w:val="000000"/>
                <w:kern w:val="0"/>
                <w:sz w:val="26"/>
                <w:szCs w:val="26"/>
                <w14:ligatures w14:val="none"/>
              </w:rPr>
              <w:t>31</w:t>
            </w:r>
            <w:r>
              <w:rPr>
                <w:rFonts w:eastAsia="Times New Roman" w:cs="Times New Roman"/>
                <w:color w:val="000000"/>
                <w:kern w:val="0"/>
                <w:sz w:val="26"/>
                <w:szCs w:val="26"/>
                <w:lang w:val="vi-VN"/>
                <w14:ligatures w14:val="none"/>
              </w:rPr>
              <w:t>,1</w:t>
            </w:r>
          </w:p>
        </w:tc>
        <w:tc>
          <w:tcPr>
            <w:tcW w:w="1590" w:type="dxa"/>
            <w:tcBorders>
              <w:top w:val="single" w:sz="12" w:space="0" w:color="auto"/>
              <w:left w:val="single" w:sz="12" w:space="0" w:color="auto"/>
              <w:bottom w:val="single" w:sz="12" w:space="0" w:color="auto"/>
              <w:right w:val="single" w:sz="12" w:space="0" w:color="auto"/>
            </w:tcBorders>
            <w:shd w:val="clear" w:color="FFFF00" w:fill="FFFF00"/>
            <w:noWrap/>
            <w:vAlign w:val="bottom"/>
          </w:tcPr>
          <w:p w14:paraId="633103E3" w14:textId="5CC4D9F8" w:rsidR="00E952D0" w:rsidRPr="000A6F17" w:rsidRDefault="0000190A" w:rsidP="00AE1F35">
            <w:pPr>
              <w:jc w:val="center"/>
              <w:rPr>
                <w:rFonts w:eastAsia="Times New Roman" w:cs="Times New Roman"/>
                <w:color w:val="000000"/>
                <w:kern w:val="0"/>
                <w:sz w:val="26"/>
                <w:szCs w:val="26"/>
                <w:lang w:val="vi-VN"/>
                <w14:ligatures w14:val="none"/>
              </w:rPr>
            </w:pPr>
            <w:r>
              <w:rPr>
                <w:rFonts w:eastAsia="Times New Roman" w:cs="Times New Roman"/>
                <w:color w:val="000000"/>
                <w:kern w:val="0"/>
                <w:sz w:val="26"/>
                <w:szCs w:val="26"/>
                <w:lang w:val="vi-VN"/>
                <w14:ligatures w14:val="none"/>
              </w:rPr>
              <w:t>51</w:t>
            </w:r>
          </w:p>
        </w:tc>
        <w:tc>
          <w:tcPr>
            <w:tcW w:w="1430" w:type="dxa"/>
            <w:tcBorders>
              <w:top w:val="single" w:sz="12" w:space="0" w:color="auto"/>
              <w:left w:val="single" w:sz="12" w:space="0" w:color="auto"/>
              <w:bottom w:val="single" w:sz="12" w:space="0" w:color="auto"/>
              <w:right w:val="single" w:sz="12" w:space="0" w:color="auto"/>
            </w:tcBorders>
            <w:shd w:val="clear" w:color="FFFF00" w:fill="FFFF00"/>
            <w:noWrap/>
            <w:vAlign w:val="bottom"/>
          </w:tcPr>
          <w:p w14:paraId="6A6EFA52" w14:textId="7D2BCCD5" w:rsidR="00E952D0" w:rsidRPr="000A6F17" w:rsidRDefault="0000190A" w:rsidP="00AE1F35">
            <w:pPr>
              <w:jc w:val="center"/>
              <w:rPr>
                <w:rFonts w:eastAsia="Times New Roman" w:cs="Times New Roman"/>
                <w:color w:val="000000"/>
                <w:kern w:val="0"/>
                <w:sz w:val="26"/>
                <w:szCs w:val="26"/>
                <w:lang w:val="vi-VN"/>
                <w14:ligatures w14:val="none"/>
              </w:rPr>
            </w:pPr>
            <w:r>
              <w:rPr>
                <w:rFonts w:eastAsia="Times New Roman" w:cs="Times New Roman"/>
                <w:color w:val="000000"/>
                <w:kern w:val="0"/>
                <w:sz w:val="26"/>
                <w:szCs w:val="26"/>
                <w:lang w:val="vi-VN"/>
                <w14:ligatures w14:val="none"/>
              </w:rPr>
              <w:t>210</w:t>
            </w:r>
          </w:p>
        </w:tc>
        <w:tc>
          <w:tcPr>
            <w:tcW w:w="1731" w:type="dxa"/>
            <w:tcBorders>
              <w:top w:val="single" w:sz="12" w:space="0" w:color="auto"/>
              <w:left w:val="single" w:sz="12" w:space="0" w:color="auto"/>
              <w:bottom w:val="single" w:sz="12" w:space="0" w:color="auto"/>
              <w:right w:val="single" w:sz="12" w:space="0" w:color="auto"/>
            </w:tcBorders>
            <w:shd w:val="clear" w:color="FFFF00" w:fill="FFFF00"/>
            <w:noWrap/>
            <w:vAlign w:val="bottom"/>
          </w:tcPr>
          <w:p w14:paraId="3E861A58" w14:textId="567E2371" w:rsidR="00E952D0" w:rsidRPr="000A6F17" w:rsidRDefault="0000190A" w:rsidP="00AE1F35">
            <w:pPr>
              <w:jc w:val="center"/>
              <w:rPr>
                <w:rFonts w:eastAsia="Times New Roman" w:cs="Times New Roman"/>
                <w:color w:val="000000"/>
                <w:kern w:val="0"/>
                <w:sz w:val="26"/>
                <w:szCs w:val="26"/>
                <w:lang w:val="vi-VN"/>
                <w14:ligatures w14:val="none"/>
              </w:rPr>
            </w:pPr>
            <w:r>
              <w:rPr>
                <w:rFonts w:eastAsia="Times New Roman" w:cs="Times New Roman"/>
                <w:color w:val="000000"/>
                <w:kern w:val="0"/>
                <w:sz w:val="26"/>
                <w:szCs w:val="26"/>
                <w:lang w:val="vi-VN"/>
                <w14:ligatures w14:val="none"/>
              </w:rPr>
              <w:t>2,7</w:t>
            </w:r>
          </w:p>
        </w:tc>
      </w:tr>
      <w:tr w:rsidR="00E952D0" w:rsidRPr="000A6F17" w14:paraId="173AFEF0" w14:textId="77777777" w:rsidTr="00E952D0">
        <w:trPr>
          <w:trHeight w:val="276"/>
        </w:trPr>
        <w:tc>
          <w:tcPr>
            <w:tcW w:w="2049" w:type="dxa"/>
            <w:tcBorders>
              <w:top w:val="single" w:sz="12" w:space="0" w:color="auto"/>
              <w:left w:val="single" w:sz="12" w:space="0" w:color="auto"/>
              <w:bottom w:val="single" w:sz="12" w:space="0" w:color="auto"/>
              <w:right w:val="single" w:sz="12" w:space="0" w:color="auto"/>
            </w:tcBorders>
            <w:shd w:val="clear" w:color="DBE5F1" w:fill="DBE5F1"/>
            <w:noWrap/>
            <w:vAlign w:val="bottom"/>
            <w:hideMark/>
          </w:tcPr>
          <w:p w14:paraId="4E3FF3B5" w14:textId="77777777" w:rsidR="00E952D0" w:rsidRPr="000A6F17" w:rsidRDefault="00E952D0" w:rsidP="004838F5">
            <w:pPr>
              <w:jc w:val="center"/>
              <w:rPr>
                <w:rFonts w:eastAsia="Times New Roman" w:cs="Times New Roman"/>
                <w:b/>
                <w:bCs/>
                <w:color w:val="000000"/>
                <w:kern w:val="0"/>
                <w:sz w:val="26"/>
                <w:szCs w:val="26"/>
                <w14:ligatures w14:val="none"/>
              </w:rPr>
            </w:pPr>
            <w:r w:rsidRPr="000A6F17">
              <w:rPr>
                <w:rFonts w:eastAsia="Times New Roman" w:cs="Times New Roman"/>
                <w:b/>
                <w:bCs/>
                <w:color w:val="000000"/>
                <w:kern w:val="0"/>
                <w:sz w:val="26"/>
                <w:szCs w:val="26"/>
                <w14:ligatures w14:val="none"/>
              </w:rPr>
              <w:t>704</w:t>
            </w:r>
          </w:p>
        </w:tc>
        <w:tc>
          <w:tcPr>
            <w:tcW w:w="1748" w:type="dxa"/>
            <w:tcBorders>
              <w:top w:val="single" w:sz="12" w:space="0" w:color="auto"/>
              <w:left w:val="single" w:sz="12" w:space="0" w:color="auto"/>
              <w:bottom w:val="single" w:sz="12" w:space="0" w:color="auto"/>
              <w:right w:val="single" w:sz="12" w:space="0" w:color="auto"/>
            </w:tcBorders>
            <w:shd w:val="clear" w:color="FFFF00" w:fill="FFFF00"/>
            <w:noWrap/>
            <w:vAlign w:val="bottom"/>
          </w:tcPr>
          <w:p w14:paraId="0675531B" w14:textId="750A7D94" w:rsidR="00E952D0" w:rsidRPr="000A6F17" w:rsidRDefault="0000190A" w:rsidP="00AE1F35">
            <w:pPr>
              <w:jc w:val="center"/>
              <w:rPr>
                <w:rFonts w:eastAsia="Times New Roman" w:cs="Times New Roman"/>
                <w:color w:val="000000"/>
                <w:kern w:val="0"/>
                <w:sz w:val="26"/>
                <w:szCs w:val="26"/>
                <w:lang w:val="vi-VN"/>
                <w14:ligatures w14:val="none"/>
              </w:rPr>
            </w:pPr>
            <w:r>
              <w:rPr>
                <w:rFonts w:eastAsia="Times New Roman" w:cs="Times New Roman"/>
                <w:color w:val="000000"/>
                <w:kern w:val="0"/>
                <w:sz w:val="26"/>
                <w:szCs w:val="26"/>
                <w:lang w:val="vi-VN"/>
                <w14:ligatures w14:val="none"/>
              </w:rPr>
              <w:t>104</w:t>
            </w:r>
          </w:p>
        </w:tc>
        <w:tc>
          <w:tcPr>
            <w:tcW w:w="1590" w:type="dxa"/>
            <w:tcBorders>
              <w:top w:val="single" w:sz="12" w:space="0" w:color="auto"/>
              <w:left w:val="single" w:sz="12" w:space="0" w:color="auto"/>
              <w:bottom w:val="single" w:sz="12" w:space="0" w:color="auto"/>
              <w:right w:val="single" w:sz="12" w:space="0" w:color="auto"/>
            </w:tcBorders>
            <w:shd w:val="clear" w:color="FFFF00" w:fill="FFFF00"/>
            <w:noWrap/>
            <w:vAlign w:val="bottom"/>
          </w:tcPr>
          <w:p w14:paraId="5E01D8F2" w14:textId="24975742" w:rsidR="00E952D0" w:rsidRPr="000A6F17" w:rsidRDefault="0000190A" w:rsidP="00AE1F35">
            <w:pPr>
              <w:jc w:val="center"/>
              <w:rPr>
                <w:rFonts w:eastAsia="Times New Roman" w:cs="Times New Roman"/>
                <w:color w:val="000000"/>
                <w:kern w:val="0"/>
                <w:sz w:val="26"/>
                <w:szCs w:val="26"/>
                <w:lang w:val="vi-VN"/>
                <w14:ligatures w14:val="none"/>
              </w:rPr>
            </w:pPr>
            <w:r>
              <w:rPr>
                <w:rFonts w:eastAsia="Times New Roman" w:cs="Times New Roman"/>
                <w:color w:val="000000"/>
                <w:kern w:val="0"/>
                <w:sz w:val="26"/>
                <w:szCs w:val="26"/>
                <w:lang w:val="vi-VN"/>
                <w14:ligatures w14:val="none"/>
              </w:rPr>
              <w:t>1,6</w:t>
            </w:r>
          </w:p>
        </w:tc>
        <w:tc>
          <w:tcPr>
            <w:tcW w:w="1430" w:type="dxa"/>
            <w:tcBorders>
              <w:top w:val="single" w:sz="12" w:space="0" w:color="auto"/>
              <w:left w:val="single" w:sz="12" w:space="0" w:color="auto"/>
              <w:bottom w:val="single" w:sz="12" w:space="0" w:color="auto"/>
              <w:right w:val="single" w:sz="12" w:space="0" w:color="auto"/>
            </w:tcBorders>
            <w:shd w:val="clear" w:color="FFFF00" w:fill="FFFF00"/>
            <w:noWrap/>
            <w:vAlign w:val="bottom"/>
          </w:tcPr>
          <w:p w14:paraId="07ECA737" w14:textId="188644B0" w:rsidR="00E952D0" w:rsidRPr="000A6F17" w:rsidRDefault="0000190A" w:rsidP="00AE1F35">
            <w:pPr>
              <w:jc w:val="center"/>
              <w:rPr>
                <w:rFonts w:eastAsia="Times New Roman" w:cs="Times New Roman"/>
                <w:color w:val="000000"/>
                <w:kern w:val="0"/>
                <w:sz w:val="26"/>
                <w:szCs w:val="26"/>
                <w:lang w:val="vi-VN"/>
                <w14:ligatures w14:val="none"/>
              </w:rPr>
            </w:pPr>
            <w:r>
              <w:rPr>
                <w:rFonts w:eastAsia="Times New Roman" w:cs="Times New Roman"/>
                <w:color w:val="000000"/>
                <w:kern w:val="0"/>
                <w:sz w:val="26"/>
                <w:szCs w:val="26"/>
                <w:lang w:val="vi-VN"/>
                <w14:ligatures w14:val="none"/>
              </w:rPr>
              <w:t>43,7</w:t>
            </w:r>
          </w:p>
        </w:tc>
        <w:tc>
          <w:tcPr>
            <w:tcW w:w="1731" w:type="dxa"/>
            <w:tcBorders>
              <w:top w:val="single" w:sz="12" w:space="0" w:color="auto"/>
              <w:left w:val="single" w:sz="12" w:space="0" w:color="auto"/>
              <w:bottom w:val="single" w:sz="12" w:space="0" w:color="auto"/>
              <w:right w:val="single" w:sz="12" w:space="0" w:color="auto"/>
            </w:tcBorders>
            <w:shd w:val="clear" w:color="FFFF00" w:fill="FFFF00"/>
            <w:noWrap/>
            <w:vAlign w:val="bottom"/>
          </w:tcPr>
          <w:p w14:paraId="1CD7A0A8" w14:textId="1933DD9C" w:rsidR="00E952D0" w:rsidRPr="000A6F17" w:rsidRDefault="0000190A" w:rsidP="00AE1F35">
            <w:pPr>
              <w:jc w:val="center"/>
              <w:rPr>
                <w:rFonts w:eastAsia="Times New Roman" w:cs="Times New Roman"/>
                <w:color w:val="000000"/>
                <w:kern w:val="0"/>
                <w:sz w:val="26"/>
                <w:szCs w:val="26"/>
                <w:lang w:val="vi-VN"/>
                <w14:ligatures w14:val="none"/>
              </w:rPr>
            </w:pPr>
            <w:r>
              <w:rPr>
                <w:rFonts w:eastAsia="Times New Roman" w:cs="Times New Roman"/>
                <w:color w:val="000000"/>
                <w:kern w:val="0"/>
                <w:sz w:val="26"/>
                <w:szCs w:val="26"/>
                <w:lang w:val="vi-VN"/>
                <w14:ligatures w14:val="none"/>
              </w:rPr>
              <w:t>164</w:t>
            </w:r>
          </w:p>
        </w:tc>
      </w:tr>
    </w:tbl>
    <w:p w14:paraId="34232F6B" w14:textId="06E0BB26" w:rsidR="00690146" w:rsidRPr="000A6F17" w:rsidRDefault="00690146" w:rsidP="002B213F">
      <w:pPr>
        <w:jc w:val="both"/>
        <w:rPr>
          <w:rFonts w:cs="Times New Roman"/>
          <w:b/>
          <w:bCs/>
          <w:sz w:val="26"/>
          <w:szCs w:val="26"/>
          <w:lang w:val="vi-VN"/>
        </w:rPr>
      </w:pPr>
    </w:p>
    <w:p w14:paraId="3CB20C2B" w14:textId="7678667C" w:rsidR="00544F4B" w:rsidRPr="000A6F17" w:rsidRDefault="00E06022" w:rsidP="00690146">
      <w:pPr>
        <w:jc w:val="both"/>
        <w:rPr>
          <w:rFonts w:cs="Times New Roman"/>
          <w:b/>
          <w:bCs/>
          <w:sz w:val="26"/>
          <w:szCs w:val="26"/>
          <w:lang w:val="vi-VN"/>
        </w:rPr>
      </w:pPr>
      <w:r w:rsidRPr="000A6F17">
        <w:rPr>
          <w:rFonts w:cs="Times New Roman"/>
          <w:b/>
          <w:bCs/>
          <w:sz w:val="26"/>
          <w:szCs w:val="26"/>
          <w:lang w:val="vi-VN"/>
        </w:rPr>
        <w:t>PHẦN 4. TỰ LUẬN  (</w:t>
      </w:r>
      <w:r w:rsidR="00D529C6" w:rsidRPr="000A6F17">
        <w:rPr>
          <w:rFonts w:cs="Times New Roman"/>
          <w:b/>
          <w:bCs/>
          <w:sz w:val="26"/>
          <w:szCs w:val="26"/>
          <w:lang w:val="vi-VN"/>
        </w:rPr>
        <w:t>3,0</w:t>
      </w:r>
      <w:r w:rsidRPr="000A6F17">
        <w:rPr>
          <w:rFonts w:cs="Times New Roman"/>
          <w:b/>
          <w:bCs/>
          <w:sz w:val="26"/>
          <w:szCs w:val="26"/>
          <w:lang w:val="vi-VN"/>
        </w:rPr>
        <w:t xml:space="preserve"> ĐIỂM)</w:t>
      </w: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839"/>
        <w:gridCol w:w="854"/>
      </w:tblGrid>
      <w:tr w:rsidR="00544F4B" w:rsidRPr="000A6F17" w14:paraId="6CB1B1BB" w14:textId="77777777" w:rsidTr="004F53FC">
        <w:trPr>
          <w:jc w:val="center"/>
        </w:trPr>
        <w:tc>
          <w:tcPr>
            <w:tcW w:w="1129" w:type="dxa"/>
          </w:tcPr>
          <w:p w14:paraId="1589ADAF" w14:textId="77777777" w:rsidR="00544F4B" w:rsidRPr="000A6F17" w:rsidRDefault="00544F4B" w:rsidP="00F224E6">
            <w:pPr>
              <w:jc w:val="center"/>
              <w:rPr>
                <w:b/>
                <w:bCs/>
                <w:sz w:val="26"/>
                <w:szCs w:val="26"/>
              </w:rPr>
            </w:pPr>
            <w:r w:rsidRPr="000A6F17">
              <w:rPr>
                <w:b/>
                <w:bCs/>
                <w:sz w:val="26"/>
                <w:szCs w:val="26"/>
              </w:rPr>
              <w:t>Câu</w:t>
            </w:r>
          </w:p>
        </w:tc>
        <w:tc>
          <w:tcPr>
            <w:tcW w:w="7839" w:type="dxa"/>
          </w:tcPr>
          <w:p w14:paraId="5DD8C0CE" w14:textId="77777777" w:rsidR="00544F4B" w:rsidRPr="000A6F17" w:rsidRDefault="00544F4B" w:rsidP="00F224E6">
            <w:pPr>
              <w:jc w:val="center"/>
              <w:rPr>
                <w:b/>
                <w:bCs/>
                <w:sz w:val="26"/>
                <w:szCs w:val="26"/>
              </w:rPr>
            </w:pPr>
            <w:bookmarkStart w:id="0" w:name="_Hlk47543408"/>
            <w:r w:rsidRPr="000A6F17">
              <w:rPr>
                <w:b/>
                <w:bCs/>
                <w:sz w:val="26"/>
                <w:szCs w:val="26"/>
              </w:rPr>
              <w:t>Nội dung</w:t>
            </w:r>
          </w:p>
        </w:tc>
        <w:tc>
          <w:tcPr>
            <w:tcW w:w="854" w:type="dxa"/>
            <w:vAlign w:val="center"/>
          </w:tcPr>
          <w:p w14:paraId="5F697B72" w14:textId="77777777" w:rsidR="00544F4B" w:rsidRPr="000A6F17" w:rsidRDefault="00544F4B" w:rsidP="00F224E6">
            <w:pPr>
              <w:jc w:val="center"/>
              <w:rPr>
                <w:b/>
                <w:bCs/>
                <w:sz w:val="26"/>
                <w:szCs w:val="26"/>
              </w:rPr>
            </w:pPr>
            <w:r w:rsidRPr="000A6F17">
              <w:rPr>
                <w:b/>
                <w:bCs/>
                <w:sz w:val="26"/>
                <w:szCs w:val="26"/>
              </w:rPr>
              <w:t>Điểm</w:t>
            </w:r>
          </w:p>
        </w:tc>
      </w:tr>
      <w:tr w:rsidR="00450062" w:rsidRPr="000A6F17" w14:paraId="7BEC3126" w14:textId="77777777" w:rsidTr="00161B27">
        <w:trPr>
          <w:trHeight w:val="189"/>
          <w:jc w:val="center"/>
        </w:trPr>
        <w:tc>
          <w:tcPr>
            <w:tcW w:w="1129" w:type="dxa"/>
            <w:vMerge w:val="restart"/>
          </w:tcPr>
          <w:p w14:paraId="24CF3488" w14:textId="77777777" w:rsidR="00450062" w:rsidRPr="000A6F17" w:rsidRDefault="00450062" w:rsidP="00450062">
            <w:pPr>
              <w:rPr>
                <w:b/>
                <w:bCs/>
                <w:sz w:val="26"/>
                <w:szCs w:val="26"/>
              </w:rPr>
            </w:pPr>
          </w:p>
          <w:p w14:paraId="3C1F00E6" w14:textId="77777777" w:rsidR="00450062" w:rsidRPr="000A6F17" w:rsidRDefault="00450062" w:rsidP="00450062">
            <w:pPr>
              <w:rPr>
                <w:b/>
                <w:bCs/>
                <w:sz w:val="26"/>
                <w:szCs w:val="26"/>
              </w:rPr>
            </w:pPr>
          </w:p>
          <w:p w14:paraId="0C7259F0" w14:textId="77777777" w:rsidR="00450062" w:rsidRPr="000A6F17" w:rsidRDefault="00450062" w:rsidP="00450062">
            <w:pPr>
              <w:rPr>
                <w:b/>
                <w:bCs/>
                <w:sz w:val="26"/>
                <w:szCs w:val="26"/>
              </w:rPr>
            </w:pPr>
          </w:p>
          <w:p w14:paraId="19F1129F" w14:textId="46AAA500" w:rsidR="00450062" w:rsidRPr="00450062" w:rsidRDefault="00450062" w:rsidP="00450062">
            <w:pPr>
              <w:rPr>
                <w:b/>
                <w:bCs/>
                <w:sz w:val="26"/>
                <w:szCs w:val="26"/>
                <w:lang w:val="vi-VN"/>
              </w:rPr>
            </w:pPr>
            <w:r w:rsidRPr="000A6F17">
              <w:rPr>
                <w:b/>
                <w:bCs/>
                <w:sz w:val="26"/>
                <w:szCs w:val="26"/>
              </w:rPr>
              <w:t xml:space="preserve">ĐỀ </w:t>
            </w:r>
            <w:r>
              <w:rPr>
                <w:b/>
                <w:bCs/>
                <w:sz w:val="26"/>
                <w:szCs w:val="26"/>
              </w:rPr>
              <w:t>701</w:t>
            </w:r>
            <w:r w:rsidRPr="000A6F17">
              <w:rPr>
                <w:b/>
                <w:bCs/>
                <w:sz w:val="26"/>
                <w:szCs w:val="26"/>
              </w:rPr>
              <w:t xml:space="preserve">, </w:t>
            </w:r>
            <w:r>
              <w:rPr>
                <w:b/>
                <w:bCs/>
                <w:sz w:val="26"/>
                <w:szCs w:val="26"/>
              </w:rPr>
              <w:t>703</w:t>
            </w:r>
          </w:p>
          <w:p w14:paraId="7F1F9851" w14:textId="77777777" w:rsidR="00450062" w:rsidRPr="000A6F17" w:rsidRDefault="00450062" w:rsidP="00450062">
            <w:pPr>
              <w:rPr>
                <w:b/>
                <w:bCs/>
                <w:sz w:val="26"/>
                <w:szCs w:val="26"/>
              </w:rPr>
            </w:pPr>
          </w:p>
          <w:p w14:paraId="7A2347EB" w14:textId="77777777" w:rsidR="00450062" w:rsidRPr="000A6F17" w:rsidRDefault="00450062" w:rsidP="00450062">
            <w:pPr>
              <w:rPr>
                <w:b/>
                <w:bCs/>
                <w:sz w:val="26"/>
                <w:szCs w:val="26"/>
              </w:rPr>
            </w:pPr>
          </w:p>
          <w:p w14:paraId="77FC53A8" w14:textId="428BFD9A" w:rsidR="00450062" w:rsidRPr="000A6F17" w:rsidRDefault="00450062" w:rsidP="00450062">
            <w:pPr>
              <w:rPr>
                <w:b/>
                <w:bCs/>
                <w:sz w:val="26"/>
                <w:szCs w:val="26"/>
              </w:rPr>
            </w:pPr>
          </w:p>
        </w:tc>
        <w:tc>
          <w:tcPr>
            <w:tcW w:w="7839" w:type="dxa"/>
            <w:tcBorders>
              <w:top w:val="dashSmallGap" w:sz="4" w:space="0" w:color="auto"/>
              <w:bottom w:val="dashSmallGap" w:sz="4" w:space="0" w:color="auto"/>
            </w:tcBorders>
          </w:tcPr>
          <w:p w14:paraId="0E624F69" w14:textId="47C0B6A2" w:rsidR="00450062" w:rsidRPr="000A6F17" w:rsidRDefault="00450062" w:rsidP="00450062">
            <w:pPr>
              <w:rPr>
                <w:b/>
                <w:bCs/>
                <w:sz w:val="26"/>
                <w:szCs w:val="26"/>
                <w:lang w:val="vi-VN"/>
              </w:rPr>
            </w:pPr>
            <w:r w:rsidRPr="000A6F17">
              <w:rPr>
                <w:b/>
                <w:bCs/>
                <w:color w:val="000000"/>
                <w:sz w:val="26"/>
                <w:szCs w:val="26"/>
                <w:lang w:val="vi-VN"/>
              </w:rPr>
              <w:t>1.</w:t>
            </w:r>
            <w:r w:rsidRPr="000A6F17">
              <w:rPr>
                <w:color w:val="000000"/>
                <w:sz w:val="26"/>
                <w:szCs w:val="26"/>
                <w:lang w:val="vi-VN"/>
              </w:rPr>
              <w:t xml:space="preserve"> Biểu đồ thích hợp nhất: </w:t>
            </w:r>
            <w:r w:rsidRPr="000A6F17">
              <w:rPr>
                <w:b/>
                <w:bCs/>
                <w:color w:val="000000"/>
                <w:sz w:val="26"/>
                <w:szCs w:val="26"/>
                <w:lang w:val="vi-VN"/>
              </w:rPr>
              <w:t xml:space="preserve">cơ cấu hình tròn. </w:t>
            </w:r>
            <w:r w:rsidRPr="000A6F17">
              <w:rPr>
                <w:i/>
                <w:iCs/>
                <w:sz w:val="26"/>
                <w:szCs w:val="26"/>
                <w:lang w:val="vi-VN"/>
              </w:rPr>
              <w:t xml:space="preserve">(các dạng khác không cho điểm) </w:t>
            </w:r>
          </w:p>
        </w:tc>
        <w:tc>
          <w:tcPr>
            <w:tcW w:w="854" w:type="dxa"/>
            <w:tcBorders>
              <w:top w:val="dashSmallGap" w:sz="4" w:space="0" w:color="auto"/>
              <w:bottom w:val="dashSmallGap" w:sz="4" w:space="0" w:color="auto"/>
            </w:tcBorders>
            <w:vAlign w:val="center"/>
          </w:tcPr>
          <w:p w14:paraId="6C8D185A" w14:textId="5FCC0C96" w:rsidR="00450062" w:rsidRPr="000A6F17" w:rsidRDefault="00450062" w:rsidP="00450062">
            <w:pPr>
              <w:rPr>
                <w:b/>
                <w:bCs/>
                <w:i/>
                <w:iCs/>
                <w:sz w:val="26"/>
                <w:szCs w:val="26"/>
                <w:lang w:val="vi-VN"/>
              </w:rPr>
            </w:pPr>
            <w:r w:rsidRPr="000A6F17">
              <w:rPr>
                <w:b/>
                <w:bCs/>
                <w:i/>
                <w:iCs/>
                <w:sz w:val="26"/>
                <w:szCs w:val="26"/>
                <w:lang w:val="vi-VN"/>
              </w:rPr>
              <w:t>0,5</w:t>
            </w:r>
          </w:p>
        </w:tc>
      </w:tr>
      <w:tr w:rsidR="00450062" w:rsidRPr="000A6F17" w14:paraId="761193B6" w14:textId="77777777" w:rsidTr="00161B27">
        <w:trPr>
          <w:trHeight w:val="505"/>
          <w:jc w:val="center"/>
        </w:trPr>
        <w:tc>
          <w:tcPr>
            <w:tcW w:w="1129" w:type="dxa"/>
            <w:vMerge/>
          </w:tcPr>
          <w:p w14:paraId="2809A8C8" w14:textId="18408AF5" w:rsidR="00450062" w:rsidRPr="000A6F17" w:rsidRDefault="00450062" w:rsidP="00450062">
            <w:pPr>
              <w:rPr>
                <w:b/>
                <w:bCs/>
                <w:sz w:val="26"/>
                <w:szCs w:val="26"/>
              </w:rPr>
            </w:pPr>
          </w:p>
        </w:tc>
        <w:tc>
          <w:tcPr>
            <w:tcW w:w="7839" w:type="dxa"/>
            <w:tcBorders>
              <w:top w:val="dashSmallGap" w:sz="4" w:space="0" w:color="auto"/>
              <w:bottom w:val="dashSmallGap" w:sz="4" w:space="0" w:color="auto"/>
            </w:tcBorders>
          </w:tcPr>
          <w:p w14:paraId="2F2673C5" w14:textId="06335626" w:rsidR="00450062" w:rsidRPr="000A6F17" w:rsidRDefault="00450062" w:rsidP="00450062">
            <w:pPr>
              <w:rPr>
                <w:b/>
                <w:bCs/>
                <w:sz w:val="26"/>
                <w:szCs w:val="26"/>
              </w:rPr>
            </w:pPr>
            <w:r w:rsidRPr="000A6F17">
              <w:rPr>
                <w:b/>
                <w:bCs/>
                <w:sz w:val="26"/>
                <w:szCs w:val="26"/>
              </w:rPr>
              <w:t>2. Nhận xét. (</w:t>
            </w:r>
            <w:r w:rsidRPr="000A6F17">
              <w:rPr>
                <w:b/>
                <w:bCs/>
                <w:i/>
                <w:iCs/>
                <w:sz w:val="26"/>
                <w:szCs w:val="26"/>
                <w:lang w:val="vi-VN"/>
              </w:rPr>
              <w:t>Có thể trình bày các ý khác nhau nhưng</w:t>
            </w:r>
            <w:r w:rsidRPr="000A6F17">
              <w:rPr>
                <w:b/>
                <w:bCs/>
                <w:sz w:val="26"/>
                <w:szCs w:val="26"/>
                <w:lang w:val="vi-VN"/>
              </w:rPr>
              <w:t xml:space="preserve"> </w:t>
            </w:r>
            <w:r w:rsidRPr="000A6F17">
              <w:rPr>
                <w:b/>
                <w:bCs/>
                <w:i/>
                <w:iCs/>
                <w:sz w:val="26"/>
                <w:szCs w:val="26"/>
              </w:rPr>
              <w:t>đúng được mỗi ý được 0,25đ và tối đa chỉ được 1,5</w:t>
            </w:r>
            <w:r w:rsidRPr="000A6F17">
              <w:rPr>
                <w:b/>
                <w:bCs/>
                <w:i/>
                <w:iCs/>
                <w:sz w:val="26"/>
                <w:szCs w:val="26"/>
                <w:lang w:val="vi-VN"/>
              </w:rPr>
              <w:t xml:space="preserve"> </w:t>
            </w:r>
            <w:r w:rsidRPr="000A6F17">
              <w:rPr>
                <w:b/>
                <w:bCs/>
                <w:i/>
                <w:iCs/>
                <w:sz w:val="26"/>
                <w:szCs w:val="26"/>
              </w:rPr>
              <w:t>đ,  không có dẫn chứng trừ 0,25% số điểm)</w:t>
            </w:r>
          </w:p>
        </w:tc>
        <w:tc>
          <w:tcPr>
            <w:tcW w:w="854" w:type="dxa"/>
            <w:tcBorders>
              <w:top w:val="dashSmallGap" w:sz="4" w:space="0" w:color="auto"/>
              <w:bottom w:val="dashSmallGap" w:sz="4" w:space="0" w:color="auto"/>
            </w:tcBorders>
            <w:vAlign w:val="center"/>
          </w:tcPr>
          <w:p w14:paraId="713414DF" w14:textId="1A997271" w:rsidR="00450062" w:rsidRPr="000A6F17" w:rsidRDefault="00450062" w:rsidP="00450062">
            <w:pPr>
              <w:rPr>
                <w:b/>
                <w:bCs/>
                <w:i/>
                <w:iCs/>
                <w:sz w:val="26"/>
                <w:szCs w:val="26"/>
                <w:lang w:val="vi-VN"/>
              </w:rPr>
            </w:pPr>
            <w:r w:rsidRPr="000A6F17">
              <w:rPr>
                <w:b/>
                <w:bCs/>
                <w:i/>
                <w:iCs/>
                <w:sz w:val="26"/>
                <w:szCs w:val="26"/>
              </w:rPr>
              <w:t>1</w:t>
            </w:r>
            <w:r w:rsidRPr="000A6F17">
              <w:rPr>
                <w:b/>
                <w:bCs/>
                <w:i/>
                <w:iCs/>
                <w:sz w:val="26"/>
                <w:szCs w:val="26"/>
                <w:lang w:val="vi-VN"/>
              </w:rPr>
              <w:t>,5</w:t>
            </w:r>
          </w:p>
        </w:tc>
      </w:tr>
      <w:tr w:rsidR="00450062" w:rsidRPr="000A6F17" w14:paraId="3C098E3D" w14:textId="77777777" w:rsidTr="00161B27">
        <w:trPr>
          <w:trHeight w:val="505"/>
          <w:jc w:val="center"/>
        </w:trPr>
        <w:tc>
          <w:tcPr>
            <w:tcW w:w="1129" w:type="dxa"/>
            <w:vMerge/>
          </w:tcPr>
          <w:p w14:paraId="6F7BF476" w14:textId="0C44870B" w:rsidR="00450062" w:rsidRPr="000A6F17" w:rsidRDefault="00450062" w:rsidP="00450062">
            <w:pPr>
              <w:rPr>
                <w:b/>
                <w:bCs/>
                <w:sz w:val="26"/>
                <w:szCs w:val="26"/>
              </w:rPr>
            </w:pPr>
          </w:p>
        </w:tc>
        <w:tc>
          <w:tcPr>
            <w:tcW w:w="7839" w:type="dxa"/>
            <w:tcBorders>
              <w:top w:val="dashSmallGap" w:sz="4" w:space="0" w:color="auto"/>
              <w:bottom w:val="dashSmallGap" w:sz="4" w:space="0" w:color="auto"/>
            </w:tcBorders>
          </w:tcPr>
          <w:p w14:paraId="015E334E" w14:textId="186C7C7D" w:rsidR="00450062" w:rsidRPr="000A6F17" w:rsidRDefault="00450062" w:rsidP="00450062">
            <w:pPr>
              <w:spacing w:before="100" w:beforeAutospacing="1" w:after="100" w:afterAutospacing="1"/>
              <w:ind w:left="36"/>
              <w:rPr>
                <w:rFonts w:eastAsia="Times New Roman" w:cs="Times New Roman"/>
                <w:sz w:val="26"/>
                <w:szCs w:val="26"/>
                <w:lang w:val="vi-VN"/>
              </w:rPr>
            </w:pPr>
            <w:r w:rsidRPr="000A6F17">
              <w:rPr>
                <w:sz w:val="26"/>
                <w:szCs w:val="26"/>
                <w:lang w:val="vi-VN"/>
              </w:rPr>
              <w:t>- Sản lượng than toàn thế giới tăng (từ 8 350 triệu tấn lên 9 070 triệu tấn).</w:t>
            </w:r>
          </w:p>
        </w:tc>
        <w:tc>
          <w:tcPr>
            <w:tcW w:w="854" w:type="dxa"/>
            <w:tcBorders>
              <w:top w:val="dashSmallGap" w:sz="4" w:space="0" w:color="auto"/>
              <w:bottom w:val="dashSmallGap" w:sz="4" w:space="0" w:color="auto"/>
            </w:tcBorders>
            <w:vAlign w:val="center"/>
          </w:tcPr>
          <w:p w14:paraId="15E2E21F" w14:textId="6A171795" w:rsidR="00450062" w:rsidRPr="000A6F17" w:rsidRDefault="00450062" w:rsidP="00450062">
            <w:pPr>
              <w:rPr>
                <w:b/>
                <w:bCs/>
                <w:i/>
                <w:iCs/>
                <w:sz w:val="26"/>
                <w:szCs w:val="26"/>
              </w:rPr>
            </w:pPr>
            <w:r w:rsidRPr="000A6F17">
              <w:rPr>
                <w:b/>
                <w:bCs/>
                <w:i/>
                <w:iCs/>
                <w:sz w:val="26"/>
                <w:szCs w:val="26"/>
              </w:rPr>
              <w:t>0</w:t>
            </w:r>
            <w:r w:rsidRPr="000A6F17">
              <w:rPr>
                <w:b/>
                <w:bCs/>
                <w:i/>
                <w:iCs/>
                <w:sz w:val="26"/>
                <w:szCs w:val="26"/>
                <w:lang w:val="vi-VN"/>
              </w:rPr>
              <w:t>,25</w:t>
            </w:r>
          </w:p>
        </w:tc>
      </w:tr>
      <w:tr w:rsidR="00450062" w:rsidRPr="000A6F17" w14:paraId="514F127D" w14:textId="77777777" w:rsidTr="00161B27">
        <w:trPr>
          <w:trHeight w:val="505"/>
          <w:jc w:val="center"/>
        </w:trPr>
        <w:tc>
          <w:tcPr>
            <w:tcW w:w="1129" w:type="dxa"/>
            <w:vMerge/>
          </w:tcPr>
          <w:p w14:paraId="55A28A5F" w14:textId="582A5A95" w:rsidR="00450062" w:rsidRPr="000A6F17" w:rsidRDefault="00450062" w:rsidP="00450062">
            <w:pPr>
              <w:rPr>
                <w:b/>
                <w:bCs/>
                <w:sz w:val="26"/>
                <w:szCs w:val="26"/>
              </w:rPr>
            </w:pPr>
          </w:p>
        </w:tc>
        <w:tc>
          <w:tcPr>
            <w:tcW w:w="7839" w:type="dxa"/>
            <w:tcBorders>
              <w:top w:val="dashSmallGap" w:sz="4" w:space="0" w:color="auto"/>
              <w:bottom w:val="dashSmallGap" w:sz="4" w:space="0" w:color="auto"/>
            </w:tcBorders>
          </w:tcPr>
          <w:p w14:paraId="57A33654" w14:textId="322213FD" w:rsidR="00450062" w:rsidRPr="000A6F17" w:rsidRDefault="00450062" w:rsidP="00450062">
            <w:pPr>
              <w:spacing w:before="100" w:beforeAutospacing="1" w:after="100" w:afterAutospacing="1"/>
              <w:ind w:left="1080" w:hanging="1080"/>
              <w:rPr>
                <w:rFonts w:eastAsia="Times New Roman" w:cs="Times New Roman"/>
                <w:sz w:val="26"/>
                <w:szCs w:val="26"/>
                <w:lang w:val="vi-VN"/>
              </w:rPr>
            </w:pPr>
            <w:r w:rsidRPr="000A6F17">
              <w:rPr>
                <w:sz w:val="26"/>
                <w:szCs w:val="26"/>
                <w:lang w:val="vi-VN"/>
              </w:rPr>
              <w:t xml:space="preserve">- Sản lượng than có sự chênh lệch rất lớn giữa các châu lục. </w:t>
            </w:r>
          </w:p>
        </w:tc>
        <w:tc>
          <w:tcPr>
            <w:tcW w:w="854" w:type="dxa"/>
            <w:tcBorders>
              <w:top w:val="dashSmallGap" w:sz="4" w:space="0" w:color="auto"/>
              <w:bottom w:val="dashSmallGap" w:sz="4" w:space="0" w:color="auto"/>
            </w:tcBorders>
            <w:vAlign w:val="center"/>
          </w:tcPr>
          <w:p w14:paraId="2B6809DC" w14:textId="36A7E12F" w:rsidR="00450062" w:rsidRPr="000A6F17" w:rsidRDefault="00450062" w:rsidP="00450062">
            <w:pPr>
              <w:rPr>
                <w:b/>
                <w:bCs/>
                <w:i/>
                <w:iCs/>
                <w:sz w:val="26"/>
                <w:szCs w:val="26"/>
              </w:rPr>
            </w:pPr>
            <w:r w:rsidRPr="000A6F17">
              <w:rPr>
                <w:b/>
                <w:bCs/>
                <w:i/>
                <w:iCs/>
                <w:sz w:val="26"/>
                <w:szCs w:val="26"/>
              </w:rPr>
              <w:t>0,25</w:t>
            </w:r>
          </w:p>
        </w:tc>
      </w:tr>
      <w:tr w:rsidR="00450062" w:rsidRPr="000A6F17" w14:paraId="5C1E64DD" w14:textId="77777777" w:rsidTr="00161B27">
        <w:trPr>
          <w:trHeight w:val="505"/>
          <w:jc w:val="center"/>
        </w:trPr>
        <w:tc>
          <w:tcPr>
            <w:tcW w:w="1129" w:type="dxa"/>
            <w:vMerge/>
          </w:tcPr>
          <w:p w14:paraId="61852FE2" w14:textId="2BEDEEBC" w:rsidR="00450062" w:rsidRPr="000A6F17" w:rsidRDefault="00450062" w:rsidP="00450062">
            <w:pPr>
              <w:rPr>
                <w:b/>
                <w:bCs/>
                <w:sz w:val="26"/>
                <w:szCs w:val="26"/>
              </w:rPr>
            </w:pPr>
          </w:p>
        </w:tc>
        <w:tc>
          <w:tcPr>
            <w:tcW w:w="7839" w:type="dxa"/>
            <w:tcBorders>
              <w:top w:val="dashSmallGap" w:sz="4" w:space="0" w:color="auto"/>
              <w:bottom w:val="dashSmallGap" w:sz="4" w:space="0" w:color="auto"/>
            </w:tcBorders>
          </w:tcPr>
          <w:p w14:paraId="4D8ACF36" w14:textId="1BECC530" w:rsidR="00450062" w:rsidRPr="000A6F17" w:rsidRDefault="00450062" w:rsidP="00450062">
            <w:pPr>
              <w:spacing w:before="100" w:beforeAutospacing="1" w:after="100" w:afterAutospacing="1"/>
              <w:ind w:left="1080" w:hanging="1080"/>
              <w:rPr>
                <w:rFonts w:eastAsia="Times New Roman" w:cs="Times New Roman"/>
                <w:sz w:val="26"/>
                <w:szCs w:val="26"/>
                <w:lang w:val="vi-VN"/>
              </w:rPr>
            </w:pPr>
            <w:r w:rsidRPr="000A6F17">
              <w:rPr>
                <w:sz w:val="26"/>
                <w:szCs w:val="26"/>
                <w:lang w:val="vi-VN"/>
              </w:rPr>
              <w:t>- Châu Á chiếm ưu thế tuyệt đối và là châu lục duy nhất có sản lượng tăng mạnh.</w:t>
            </w:r>
          </w:p>
        </w:tc>
        <w:tc>
          <w:tcPr>
            <w:tcW w:w="854" w:type="dxa"/>
            <w:tcBorders>
              <w:top w:val="dashSmallGap" w:sz="4" w:space="0" w:color="auto"/>
              <w:bottom w:val="dashSmallGap" w:sz="4" w:space="0" w:color="auto"/>
            </w:tcBorders>
            <w:vAlign w:val="center"/>
          </w:tcPr>
          <w:p w14:paraId="613C29D9" w14:textId="1B685A5F" w:rsidR="00450062" w:rsidRPr="000A6F17" w:rsidRDefault="00450062" w:rsidP="00450062">
            <w:pPr>
              <w:rPr>
                <w:b/>
                <w:bCs/>
                <w:i/>
                <w:iCs/>
                <w:sz w:val="26"/>
                <w:szCs w:val="26"/>
              </w:rPr>
            </w:pPr>
            <w:r w:rsidRPr="000A6F17">
              <w:rPr>
                <w:b/>
                <w:bCs/>
                <w:i/>
                <w:iCs/>
                <w:sz w:val="26"/>
                <w:szCs w:val="26"/>
              </w:rPr>
              <w:t>0,25</w:t>
            </w:r>
          </w:p>
        </w:tc>
      </w:tr>
      <w:tr w:rsidR="00450062" w:rsidRPr="000A6F17" w14:paraId="66187295" w14:textId="77777777" w:rsidTr="00161B27">
        <w:trPr>
          <w:trHeight w:val="666"/>
          <w:jc w:val="center"/>
        </w:trPr>
        <w:tc>
          <w:tcPr>
            <w:tcW w:w="1129" w:type="dxa"/>
            <w:vMerge/>
          </w:tcPr>
          <w:p w14:paraId="151055DE" w14:textId="1B07CE0E" w:rsidR="00450062" w:rsidRPr="000A6F17" w:rsidRDefault="00450062" w:rsidP="00450062">
            <w:pPr>
              <w:rPr>
                <w:b/>
                <w:bCs/>
                <w:sz w:val="26"/>
                <w:szCs w:val="26"/>
              </w:rPr>
            </w:pPr>
          </w:p>
        </w:tc>
        <w:tc>
          <w:tcPr>
            <w:tcW w:w="7839" w:type="dxa"/>
            <w:tcBorders>
              <w:top w:val="dashSmallGap" w:sz="4" w:space="0" w:color="auto"/>
              <w:bottom w:val="dashSmallGap" w:sz="4" w:space="0" w:color="auto"/>
            </w:tcBorders>
          </w:tcPr>
          <w:p w14:paraId="2EBAE87C" w14:textId="2A4BE7C5" w:rsidR="00450062" w:rsidRPr="000A6F17" w:rsidRDefault="00450062" w:rsidP="00450062">
            <w:pPr>
              <w:spacing w:before="100" w:beforeAutospacing="1" w:after="100" w:afterAutospacing="1"/>
              <w:ind w:left="1080" w:hanging="1080"/>
              <w:rPr>
                <w:rFonts w:eastAsia="Times New Roman" w:cs="Times New Roman"/>
                <w:sz w:val="26"/>
                <w:szCs w:val="26"/>
                <w:lang w:val="vi-VN"/>
              </w:rPr>
            </w:pPr>
            <w:r w:rsidRPr="000A6F17">
              <w:rPr>
                <w:sz w:val="26"/>
                <w:szCs w:val="26"/>
                <w:lang w:val="vi-VN"/>
              </w:rPr>
              <w:t>- Sản lượng than khai thác của các châu lục khác (Châu Âu, Châu Mỹ Châu Phi đều có xu hướng giảm.</w:t>
            </w:r>
          </w:p>
        </w:tc>
        <w:tc>
          <w:tcPr>
            <w:tcW w:w="854" w:type="dxa"/>
            <w:tcBorders>
              <w:top w:val="dashSmallGap" w:sz="4" w:space="0" w:color="auto"/>
              <w:bottom w:val="dashSmallGap" w:sz="4" w:space="0" w:color="auto"/>
            </w:tcBorders>
            <w:vAlign w:val="center"/>
          </w:tcPr>
          <w:p w14:paraId="5375B7C9" w14:textId="5BE0C7E6" w:rsidR="00450062" w:rsidRPr="000A6F17" w:rsidRDefault="00450062" w:rsidP="00450062">
            <w:pPr>
              <w:rPr>
                <w:b/>
                <w:bCs/>
                <w:i/>
                <w:iCs/>
                <w:sz w:val="26"/>
                <w:szCs w:val="26"/>
              </w:rPr>
            </w:pPr>
            <w:r w:rsidRPr="000A6F17">
              <w:rPr>
                <w:b/>
                <w:bCs/>
                <w:i/>
                <w:iCs/>
                <w:sz w:val="26"/>
                <w:szCs w:val="26"/>
              </w:rPr>
              <w:t>0,25</w:t>
            </w:r>
          </w:p>
        </w:tc>
      </w:tr>
      <w:tr w:rsidR="00450062" w:rsidRPr="000A6F17" w14:paraId="66D6CC0C" w14:textId="77777777" w:rsidTr="00161B27">
        <w:trPr>
          <w:trHeight w:val="666"/>
          <w:jc w:val="center"/>
        </w:trPr>
        <w:tc>
          <w:tcPr>
            <w:tcW w:w="1129" w:type="dxa"/>
            <w:vMerge/>
          </w:tcPr>
          <w:p w14:paraId="2EA1B2B6" w14:textId="7854CB19" w:rsidR="00450062" w:rsidRPr="000A6F17" w:rsidRDefault="00450062" w:rsidP="00450062">
            <w:pPr>
              <w:rPr>
                <w:b/>
                <w:bCs/>
                <w:sz w:val="26"/>
                <w:szCs w:val="26"/>
              </w:rPr>
            </w:pPr>
          </w:p>
        </w:tc>
        <w:tc>
          <w:tcPr>
            <w:tcW w:w="7839" w:type="dxa"/>
            <w:tcBorders>
              <w:top w:val="dashSmallGap" w:sz="4" w:space="0" w:color="auto"/>
              <w:bottom w:val="dashSmallGap" w:sz="4" w:space="0" w:color="auto"/>
            </w:tcBorders>
          </w:tcPr>
          <w:p w14:paraId="0C51C6AA" w14:textId="14BEB211" w:rsidR="00450062" w:rsidRPr="000A6F17" w:rsidRDefault="00450062" w:rsidP="00450062">
            <w:pPr>
              <w:jc w:val="both"/>
              <w:rPr>
                <w:rFonts w:eastAsia="Times New Roman" w:cs="Times New Roman"/>
                <w:kern w:val="0"/>
                <w:sz w:val="26"/>
                <w:szCs w:val="26"/>
                <w:lang w:val="vi-VN"/>
                <w14:ligatures w14:val="none"/>
              </w:rPr>
            </w:pPr>
            <w:r w:rsidRPr="000A6F17">
              <w:rPr>
                <w:sz w:val="26"/>
                <w:szCs w:val="26"/>
                <w:lang w:val="vi-VN"/>
              </w:rPr>
              <w:t>- Châu Mỹ giảm nhanh nhất 1,58 lần</w:t>
            </w:r>
          </w:p>
        </w:tc>
        <w:tc>
          <w:tcPr>
            <w:tcW w:w="854" w:type="dxa"/>
            <w:tcBorders>
              <w:top w:val="dashSmallGap" w:sz="4" w:space="0" w:color="auto"/>
              <w:bottom w:val="dashSmallGap" w:sz="4" w:space="0" w:color="auto"/>
            </w:tcBorders>
            <w:vAlign w:val="center"/>
          </w:tcPr>
          <w:p w14:paraId="383F135E" w14:textId="173B5A2A" w:rsidR="00450062" w:rsidRPr="000A6F17" w:rsidRDefault="00450062" w:rsidP="00450062">
            <w:pPr>
              <w:rPr>
                <w:b/>
                <w:bCs/>
                <w:i/>
                <w:iCs/>
                <w:sz w:val="26"/>
                <w:szCs w:val="26"/>
                <w:lang w:val="vi-VN"/>
              </w:rPr>
            </w:pPr>
            <w:r w:rsidRPr="000A6F17">
              <w:rPr>
                <w:b/>
                <w:bCs/>
                <w:i/>
                <w:iCs/>
                <w:sz w:val="26"/>
                <w:szCs w:val="26"/>
              </w:rPr>
              <w:t>0,25</w:t>
            </w:r>
          </w:p>
        </w:tc>
      </w:tr>
      <w:tr w:rsidR="00450062" w:rsidRPr="000A6F17" w14:paraId="45A3865F" w14:textId="77777777" w:rsidTr="00161B27">
        <w:trPr>
          <w:trHeight w:val="666"/>
          <w:jc w:val="center"/>
        </w:trPr>
        <w:tc>
          <w:tcPr>
            <w:tcW w:w="1129" w:type="dxa"/>
            <w:vMerge/>
          </w:tcPr>
          <w:p w14:paraId="6878C2E1" w14:textId="5CFA7C75" w:rsidR="00450062" w:rsidRPr="000A6F17" w:rsidRDefault="00450062" w:rsidP="00450062">
            <w:pPr>
              <w:rPr>
                <w:b/>
                <w:bCs/>
                <w:sz w:val="26"/>
                <w:szCs w:val="26"/>
              </w:rPr>
            </w:pPr>
          </w:p>
        </w:tc>
        <w:tc>
          <w:tcPr>
            <w:tcW w:w="7839" w:type="dxa"/>
            <w:tcBorders>
              <w:top w:val="dashSmallGap" w:sz="4" w:space="0" w:color="auto"/>
              <w:bottom w:val="dashSmallGap" w:sz="4" w:space="0" w:color="auto"/>
            </w:tcBorders>
          </w:tcPr>
          <w:p w14:paraId="7BD92DBE" w14:textId="7C413AC1" w:rsidR="00450062" w:rsidRPr="000A6F17" w:rsidRDefault="00450062" w:rsidP="00450062">
            <w:pPr>
              <w:jc w:val="both"/>
              <w:rPr>
                <w:rFonts w:eastAsia="Times New Roman" w:cs="Times New Roman"/>
                <w:kern w:val="0"/>
                <w:sz w:val="26"/>
                <w:szCs w:val="26"/>
                <w:lang w:val="vi-VN"/>
                <w14:ligatures w14:val="none"/>
              </w:rPr>
            </w:pPr>
            <w:r w:rsidRPr="000A6F17">
              <w:rPr>
                <w:sz w:val="26"/>
                <w:szCs w:val="26"/>
                <w:lang w:val="vi-VN"/>
              </w:rPr>
              <w:t>- Châu Phi có sản lượng khai thác nhỏ nhất và có xu hướng giảm.</w:t>
            </w:r>
          </w:p>
        </w:tc>
        <w:tc>
          <w:tcPr>
            <w:tcW w:w="854" w:type="dxa"/>
            <w:tcBorders>
              <w:top w:val="dashSmallGap" w:sz="4" w:space="0" w:color="auto"/>
              <w:bottom w:val="dashSmallGap" w:sz="4" w:space="0" w:color="auto"/>
            </w:tcBorders>
            <w:vAlign w:val="center"/>
          </w:tcPr>
          <w:p w14:paraId="55BCC377" w14:textId="2C399FA5" w:rsidR="00450062" w:rsidRPr="000A6F17" w:rsidRDefault="00450062" w:rsidP="00450062">
            <w:pPr>
              <w:rPr>
                <w:b/>
                <w:bCs/>
                <w:i/>
                <w:iCs/>
                <w:sz w:val="26"/>
                <w:szCs w:val="26"/>
              </w:rPr>
            </w:pPr>
            <w:r w:rsidRPr="000A6F17">
              <w:rPr>
                <w:b/>
                <w:bCs/>
                <w:i/>
                <w:iCs/>
                <w:sz w:val="26"/>
                <w:szCs w:val="26"/>
              </w:rPr>
              <w:t>0,25</w:t>
            </w:r>
          </w:p>
        </w:tc>
      </w:tr>
      <w:tr w:rsidR="00450062" w:rsidRPr="000A6F17" w14:paraId="03C5485E" w14:textId="77777777" w:rsidTr="00161B27">
        <w:trPr>
          <w:trHeight w:val="373"/>
          <w:jc w:val="center"/>
        </w:trPr>
        <w:tc>
          <w:tcPr>
            <w:tcW w:w="1129" w:type="dxa"/>
            <w:vMerge/>
          </w:tcPr>
          <w:p w14:paraId="60FFF40D" w14:textId="424E9015" w:rsidR="00450062" w:rsidRPr="000A6F17" w:rsidRDefault="00450062" w:rsidP="00450062">
            <w:pPr>
              <w:rPr>
                <w:b/>
                <w:bCs/>
                <w:sz w:val="26"/>
                <w:szCs w:val="26"/>
              </w:rPr>
            </w:pPr>
          </w:p>
        </w:tc>
        <w:tc>
          <w:tcPr>
            <w:tcW w:w="7839" w:type="dxa"/>
            <w:tcBorders>
              <w:top w:val="dashSmallGap" w:sz="4" w:space="0" w:color="auto"/>
              <w:bottom w:val="dashSmallGap" w:sz="4" w:space="0" w:color="auto"/>
            </w:tcBorders>
          </w:tcPr>
          <w:p w14:paraId="56427DF9" w14:textId="6D306BC3" w:rsidR="00450062" w:rsidRPr="000A6F17" w:rsidRDefault="00450062" w:rsidP="00450062">
            <w:pPr>
              <w:ind w:left="360" w:hanging="360"/>
              <w:jc w:val="both"/>
              <w:rPr>
                <w:rFonts w:eastAsia="Times New Roman" w:cs="Times New Roman"/>
                <w:b/>
                <w:bCs/>
                <w:i/>
                <w:iCs/>
                <w:kern w:val="0"/>
                <w:sz w:val="26"/>
                <w:szCs w:val="26"/>
                <w:lang w:val="vi-VN"/>
                <w14:ligatures w14:val="none"/>
              </w:rPr>
            </w:pPr>
            <w:r w:rsidRPr="000A6F17">
              <w:rPr>
                <w:b/>
                <w:bCs/>
                <w:color w:val="000000"/>
                <w:sz w:val="26"/>
                <w:szCs w:val="26"/>
                <w:lang w:val="vi-VN"/>
              </w:rPr>
              <w:t xml:space="preserve">3. Giải thích </w:t>
            </w:r>
            <w:r w:rsidRPr="000A6F17">
              <w:rPr>
                <w:b/>
                <w:bCs/>
                <w:i/>
                <w:iCs/>
                <w:color w:val="000000"/>
                <w:sz w:val="26"/>
                <w:szCs w:val="26"/>
                <w:lang w:val="vi-VN"/>
              </w:rPr>
              <w:t>(HS nêu được 2 trong 3 ý sau đạt điểm tối đa)</w:t>
            </w:r>
          </w:p>
        </w:tc>
        <w:tc>
          <w:tcPr>
            <w:tcW w:w="854" w:type="dxa"/>
            <w:tcBorders>
              <w:top w:val="dashSmallGap" w:sz="4" w:space="0" w:color="auto"/>
              <w:bottom w:val="dashSmallGap" w:sz="4" w:space="0" w:color="auto"/>
            </w:tcBorders>
            <w:vAlign w:val="center"/>
          </w:tcPr>
          <w:p w14:paraId="4FE79ED6" w14:textId="098B5607" w:rsidR="00450062" w:rsidRPr="000A6F17" w:rsidRDefault="00450062" w:rsidP="00450062">
            <w:pPr>
              <w:rPr>
                <w:b/>
                <w:bCs/>
                <w:i/>
                <w:iCs/>
                <w:sz w:val="26"/>
                <w:szCs w:val="26"/>
                <w:lang w:val="vi-VN"/>
              </w:rPr>
            </w:pPr>
            <w:r w:rsidRPr="000A6F17">
              <w:rPr>
                <w:b/>
                <w:bCs/>
                <w:i/>
                <w:iCs/>
                <w:sz w:val="26"/>
                <w:szCs w:val="26"/>
              </w:rPr>
              <w:t>1</w:t>
            </w:r>
            <w:r w:rsidRPr="000A6F17">
              <w:rPr>
                <w:b/>
                <w:bCs/>
                <w:i/>
                <w:iCs/>
                <w:sz w:val="26"/>
                <w:szCs w:val="26"/>
                <w:lang w:val="vi-VN"/>
              </w:rPr>
              <w:t>,0</w:t>
            </w:r>
          </w:p>
        </w:tc>
      </w:tr>
      <w:tr w:rsidR="00450062" w:rsidRPr="000A6F17" w14:paraId="2444C417" w14:textId="77777777" w:rsidTr="00161B27">
        <w:trPr>
          <w:trHeight w:val="666"/>
          <w:jc w:val="center"/>
        </w:trPr>
        <w:tc>
          <w:tcPr>
            <w:tcW w:w="1129" w:type="dxa"/>
            <w:vMerge/>
          </w:tcPr>
          <w:p w14:paraId="5E1761F4" w14:textId="24F753C9" w:rsidR="00450062" w:rsidRPr="000A6F17" w:rsidRDefault="00450062" w:rsidP="00450062">
            <w:pPr>
              <w:rPr>
                <w:b/>
                <w:bCs/>
                <w:sz w:val="26"/>
                <w:szCs w:val="26"/>
              </w:rPr>
            </w:pPr>
          </w:p>
        </w:tc>
        <w:tc>
          <w:tcPr>
            <w:tcW w:w="7839" w:type="dxa"/>
            <w:tcBorders>
              <w:top w:val="dashSmallGap" w:sz="4" w:space="0" w:color="auto"/>
              <w:bottom w:val="dashSmallGap" w:sz="4" w:space="0" w:color="auto"/>
            </w:tcBorders>
          </w:tcPr>
          <w:p w14:paraId="4215C274" w14:textId="0042D990" w:rsidR="00450062" w:rsidRPr="000A6F17" w:rsidRDefault="00450062" w:rsidP="00450062">
            <w:pPr>
              <w:tabs>
                <w:tab w:val="num" w:pos="720"/>
              </w:tabs>
              <w:spacing w:before="100" w:beforeAutospacing="1" w:after="100" w:afterAutospacing="1"/>
              <w:rPr>
                <w:rFonts w:eastAsia="Times New Roman" w:cs="Times New Roman"/>
                <w:sz w:val="26"/>
                <w:szCs w:val="26"/>
              </w:rPr>
            </w:pPr>
            <w:r w:rsidRPr="000A6F17">
              <w:rPr>
                <w:b/>
                <w:bCs/>
                <w:sz w:val="26"/>
                <w:szCs w:val="26"/>
                <w:lang w:val="vi-VN"/>
              </w:rPr>
              <w:t>- Tài nguyên:</w:t>
            </w:r>
            <w:r w:rsidRPr="000A6F17">
              <w:rPr>
                <w:sz w:val="26"/>
                <w:szCs w:val="26"/>
                <w:lang w:val="vi-VN"/>
              </w:rPr>
              <w:t xml:space="preserve"> Đây là khu vực có trữ lượng than lớn nhất thế giới (tập trung ở Trung Quốc, Ấn Độ, Indonesia...).</w:t>
            </w:r>
          </w:p>
        </w:tc>
        <w:tc>
          <w:tcPr>
            <w:tcW w:w="854" w:type="dxa"/>
            <w:tcBorders>
              <w:top w:val="dashSmallGap" w:sz="4" w:space="0" w:color="auto"/>
              <w:bottom w:val="dashSmallGap" w:sz="4" w:space="0" w:color="auto"/>
            </w:tcBorders>
            <w:vAlign w:val="center"/>
          </w:tcPr>
          <w:p w14:paraId="57D1BCCC" w14:textId="012B1676" w:rsidR="00450062" w:rsidRPr="000A6F17" w:rsidRDefault="00450062" w:rsidP="00450062">
            <w:pPr>
              <w:rPr>
                <w:b/>
                <w:bCs/>
                <w:i/>
                <w:iCs/>
                <w:sz w:val="26"/>
                <w:szCs w:val="26"/>
              </w:rPr>
            </w:pPr>
            <w:r w:rsidRPr="000A6F17">
              <w:rPr>
                <w:b/>
                <w:bCs/>
                <w:i/>
                <w:iCs/>
                <w:sz w:val="26"/>
                <w:szCs w:val="26"/>
              </w:rPr>
              <w:t>0,5</w:t>
            </w:r>
          </w:p>
        </w:tc>
      </w:tr>
      <w:tr w:rsidR="00450062" w:rsidRPr="000A6F17" w14:paraId="73638640" w14:textId="77777777" w:rsidTr="00161B27">
        <w:trPr>
          <w:trHeight w:val="666"/>
          <w:jc w:val="center"/>
        </w:trPr>
        <w:tc>
          <w:tcPr>
            <w:tcW w:w="1129" w:type="dxa"/>
            <w:vMerge/>
          </w:tcPr>
          <w:p w14:paraId="541C6ABB" w14:textId="1EC1D2D7" w:rsidR="00450062" w:rsidRPr="000A6F17" w:rsidRDefault="00450062" w:rsidP="00450062">
            <w:pPr>
              <w:rPr>
                <w:b/>
                <w:bCs/>
                <w:sz w:val="26"/>
                <w:szCs w:val="26"/>
              </w:rPr>
            </w:pPr>
          </w:p>
        </w:tc>
        <w:tc>
          <w:tcPr>
            <w:tcW w:w="7839" w:type="dxa"/>
            <w:tcBorders>
              <w:top w:val="dashSmallGap" w:sz="4" w:space="0" w:color="auto"/>
              <w:bottom w:val="dashSmallGap" w:sz="4" w:space="0" w:color="auto"/>
            </w:tcBorders>
          </w:tcPr>
          <w:p w14:paraId="613775B4" w14:textId="18BF844E" w:rsidR="00450062" w:rsidRPr="000A6F17" w:rsidRDefault="00450062" w:rsidP="00450062">
            <w:pPr>
              <w:tabs>
                <w:tab w:val="num" w:pos="720"/>
              </w:tabs>
              <w:spacing w:before="100" w:beforeAutospacing="1" w:after="100" w:afterAutospacing="1"/>
              <w:ind w:left="36" w:hanging="36"/>
              <w:rPr>
                <w:rFonts w:eastAsia="Times New Roman" w:cs="Times New Roman"/>
                <w:sz w:val="26"/>
                <w:szCs w:val="26"/>
              </w:rPr>
            </w:pPr>
            <w:r w:rsidRPr="000A6F17">
              <w:rPr>
                <w:b/>
                <w:bCs/>
                <w:sz w:val="26"/>
                <w:szCs w:val="26"/>
                <w:lang w:val="vi-VN"/>
              </w:rPr>
              <w:t>- Nhu cầu năng lượng:</w:t>
            </w:r>
            <w:r w:rsidRPr="000A6F17">
              <w:rPr>
                <w:sz w:val="26"/>
                <w:szCs w:val="26"/>
                <w:lang w:val="vi-VN"/>
              </w:rPr>
              <w:t xml:space="preserve"> Các nền kinh tế lớn tại Châu Á đang trong quá trình công nghiệp hóa mạnh mẽ, nhu cầu nhiên liệu cho các nhà máy nhiệt điện và luyện kim rất cao.</w:t>
            </w:r>
          </w:p>
        </w:tc>
        <w:tc>
          <w:tcPr>
            <w:tcW w:w="854" w:type="dxa"/>
            <w:tcBorders>
              <w:top w:val="dashSmallGap" w:sz="4" w:space="0" w:color="auto"/>
              <w:bottom w:val="dashSmallGap" w:sz="4" w:space="0" w:color="auto"/>
            </w:tcBorders>
            <w:vAlign w:val="center"/>
          </w:tcPr>
          <w:p w14:paraId="27AB5834" w14:textId="60FF930F" w:rsidR="00450062" w:rsidRPr="000A6F17" w:rsidRDefault="00450062" w:rsidP="00450062">
            <w:pPr>
              <w:rPr>
                <w:b/>
                <w:bCs/>
                <w:i/>
                <w:iCs/>
                <w:sz w:val="26"/>
                <w:szCs w:val="26"/>
              </w:rPr>
            </w:pPr>
            <w:r w:rsidRPr="000A6F17">
              <w:rPr>
                <w:b/>
                <w:bCs/>
                <w:i/>
                <w:iCs/>
                <w:sz w:val="26"/>
                <w:szCs w:val="26"/>
              </w:rPr>
              <w:t>0,5</w:t>
            </w:r>
          </w:p>
        </w:tc>
      </w:tr>
      <w:tr w:rsidR="00450062" w:rsidRPr="000A6F17" w14:paraId="67B0E863" w14:textId="77777777" w:rsidTr="00161B27">
        <w:trPr>
          <w:trHeight w:val="666"/>
          <w:jc w:val="center"/>
        </w:trPr>
        <w:tc>
          <w:tcPr>
            <w:tcW w:w="1129" w:type="dxa"/>
            <w:vMerge/>
          </w:tcPr>
          <w:p w14:paraId="7DA6F172" w14:textId="6CCF83F1" w:rsidR="00450062" w:rsidRPr="000A6F17" w:rsidRDefault="00450062" w:rsidP="00450062">
            <w:pPr>
              <w:rPr>
                <w:b/>
                <w:bCs/>
                <w:sz w:val="26"/>
                <w:szCs w:val="26"/>
              </w:rPr>
            </w:pPr>
          </w:p>
        </w:tc>
        <w:tc>
          <w:tcPr>
            <w:tcW w:w="7839" w:type="dxa"/>
            <w:tcBorders>
              <w:top w:val="dashSmallGap" w:sz="4" w:space="0" w:color="auto"/>
              <w:bottom w:val="dashSmallGap" w:sz="4" w:space="0" w:color="auto"/>
            </w:tcBorders>
          </w:tcPr>
          <w:p w14:paraId="08899AAD" w14:textId="3674FAC6" w:rsidR="00450062" w:rsidRPr="000A6F17" w:rsidRDefault="00450062" w:rsidP="00450062">
            <w:pPr>
              <w:spacing w:before="100" w:beforeAutospacing="1" w:after="100" w:afterAutospacing="1"/>
              <w:ind w:left="178" w:hanging="178"/>
              <w:rPr>
                <w:rFonts w:eastAsia="Times New Roman" w:cs="Times New Roman"/>
                <w:sz w:val="26"/>
                <w:szCs w:val="26"/>
              </w:rPr>
            </w:pPr>
            <w:r w:rsidRPr="000A6F17">
              <w:rPr>
                <w:b/>
                <w:bCs/>
                <w:sz w:val="26"/>
                <w:szCs w:val="26"/>
                <w:lang w:val="vi-VN"/>
              </w:rPr>
              <w:t>- Chi phí:</w:t>
            </w:r>
            <w:r w:rsidRPr="000A6F17">
              <w:rPr>
                <w:sz w:val="26"/>
                <w:szCs w:val="26"/>
                <w:lang w:val="vi-VN"/>
              </w:rPr>
              <w:t xml:space="preserve"> Than vẫn là nguồn năng lượng có chi phí rẻ và dễ khai thác, phù hợp với điều kiện phát triển kinh tế của nhiều quốc gia đang phát triển tại khu vực này.</w:t>
            </w:r>
          </w:p>
        </w:tc>
        <w:tc>
          <w:tcPr>
            <w:tcW w:w="854" w:type="dxa"/>
            <w:tcBorders>
              <w:top w:val="dashSmallGap" w:sz="4" w:space="0" w:color="auto"/>
              <w:bottom w:val="dashSmallGap" w:sz="4" w:space="0" w:color="auto"/>
            </w:tcBorders>
            <w:vAlign w:val="center"/>
          </w:tcPr>
          <w:p w14:paraId="21FFA6DB" w14:textId="6D8B74D3" w:rsidR="00450062" w:rsidRPr="000A6F17" w:rsidRDefault="00450062" w:rsidP="00450062">
            <w:pPr>
              <w:rPr>
                <w:b/>
                <w:bCs/>
                <w:i/>
                <w:iCs/>
                <w:sz w:val="26"/>
                <w:szCs w:val="26"/>
              </w:rPr>
            </w:pPr>
            <w:r w:rsidRPr="000A6F17">
              <w:rPr>
                <w:b/>
                <w:bCs/>
                <w:i/>
                <w:iCs/>
                <w:sz w:val="26"/>
                <w:szCs w:val="26"/>
              </w:rPr>
              <w:t>0,5</w:t>
            </w:r>
          </w:p>
        </w:tc>
      </w:tr>
      <w:tr w:rsidR="00450062" w:rsidRPr="000A6F17" w14:paraId="458ABFFF" w14:textId="77777777" w:rsidTr="002E5A88">
        <w:trPr>
          <w:trHeight w:val="334"/>
          <w:jc w:val="center"/>
        </w:trPr>
        <w:tc>
          <w:tcPr>
            <w:tcW w:w="1129" w:type="dxa"/>
            <w:vMerge w:val="restart"/>
          </w:tcPr>
          <w:p w14:paraId="6CAD30FA" w14:textId="77777777" w:rsidR="00450062" w:rsidRPr="000A6F17" w:rsidRDefault="00450062" w:rsidP="00450062">
            <w:pPr>
              <w:rPr>
                <w:b/>
                <w:bCs/>
                <w:sz w:val="26"/>
                <w:szCs w:val="26"/>
              </w:rPr>
            </w:pPr>
          </w:p>
          <w:p w14:paraId="4B3CCBD3" w14:textId="77777777" w:rsidR="00450062" w:rsidRPr="000A6F17" w:rsidRDefault="00450062" w:rsidP="00450062">
            <w:pPr>
              <w:rPr>
                <w:b/>
                <w:bCs/>
                <w:sz w:val="26"/>
                <w:szCs w:val="26"/>
              </w:rPr>
            </w:pPr>
          </w:p>
          <w:p w14:paraId="766431CB" w14:textId="77777777" w:rsidR="00450062" w:rsidRPr="000A6F17" w:rsidRDefault="00450062" w:rsidP="00450062">
            <w:pPr>
              <w:rPr>
                <w:b/>
                <w:bCs/>
                <w:sz w:val="26"/>
                <w:szCs w:val="26"/>
              </w:rPr>
            </w:pPr>
          </w:p>
          <w:p w14:paraId="7CD73845" w14:textId="77777777" w:rsidR="00450062" w:rsidRPr="00945126" w:rsidRDefault="00450062" w:rsidP="00450062">
            <w:pPr>
              <w:rPr>
                <w:b/>
                <w:bCs/>
                <w:sz w:val="26"/>
                <w:szCs w:val="26"/>
                <w:lang w:val="vi-VN"/>
              </w:rPr>
            </w:pPr>
            <w:r w:rsidRPr="000A6F17">
              <w:rPr>
                <w:b/>
                <w:bCs/>
                <w:sz w:val="26"/>
                <w:szCs w:val="26"/>
              </w:rPr>
              <w:t xml:space="preserve">ĐỀ </w:t>
            </w:r>
            <w:r>
              <w:rPr>
                <w:b/>
                <w:bCs/>
                <w:sz w:val="26"/>
                <w:szCs w:val="26"/>
              </w:rPr>
              <w:t>702</w:t>
            </w:r>
            <w:r w:rsidRPr="000A6F17">
              <w:rPr>
                <w:b/>
                <w:bCs/>
                <w:sz w:val="26"/>
                <w:szCs w:val="26"/>
              </w:rPr>
              <w:t xml:space="preserve">, </w:t>
            </w:r>
            <w:r>
              <w:rPr>
                <w:b/>
                <w:bCs/>
                <w:sz w:val="26"/>
                <w:szCs w:val="26"/>
              </w:rPr>
              <w:t>704</w:t>
            </w:r>
          </w:p>
          <w:p w14:paraId="6796B543" w14:textId="77777777" w:rsidR="00450062" w:rsidRPr="000A6F17" w:rsidRDefault="00450062" w:rsidP="00450062">
            <w:pPr>
              <w:rPr>
                <w:b/>
                <w:bCs/>
                <w:sz w:val="26"/>
                <w:szCs w:val="26"/>
              </w:rPr>
            </w:pPr>
          </w:p>
          <w:p w14:paraId="1BB4B178" w14:textId="77777777" w:rsidR="00450062" w:rsidRPr="000A6F17" w:rsidRDefault="00450062" w:rsidP="00450062">
            <w:pPr>
              <w:rPr>
                <w:b/>
                <w:bCs/>
                <w:sz w:val="26"/>
                <w:szCs w:val="26"/>
              </w:rPr>
            </w:pPr>
          </w:p>
          <w:p w14:paraId="056E0B74" w14:textId="68B46C57" w:rsidR="00450062" w:rsidRPr="00945126" w:rsidRDefault="00450062" w:rsidP="00450062">
            <w:pPr>
              <w:rPr>
                <w:b/>
                <w:bCs/>
                <w:sz w:val="26"/>
                <w:szCs w:val="26"/>
                <w:lang w:val="vi-VN"/>
              </w:rPr>
            </w:pPr>
          </w:p>
        </w:tc>
        <w:tc>
          <w:tcPr>
            <w:tcW w:w="7839" w:type="dxa"/>
            <w:tcBorders>
              <w:bottom w:val="single" w:sz="4" w:space="0" w:color="auto"/>
            </w:tcBorders>
          </w:tcPr>
          <w:p w14:paraId="7E09122B" w14:textId="77777777" w:rsidR="00450062" w:rsidRPr="000A6F17" w:rsidRDefault="00450062" w:rsidP="00450062">
            <w:pPr>
              <w:pStyle w:val="Title"/>
              <w:ind w:firstLine="36"/>
              <w:jc w:val="both"/>
              <w:rPr>
                <w:rFonts w:ascii="Times New Roman" w:hAnsi="Times New Roman" w:cs="Times New Roman"/>
                <w:spacing w:val="4"/>
                <w:sz w:val="26"/>
                <w:szCs w:val="26"/>
                <w:lang w:val="vi-VN"/>
              </w:rPr>
            </w:pPr>
            <w:r w:rsidRPr="00450062">
              <w:rPr>
                <w:rFonts w:ascii="Times New Roman" w:hAnsi="Times New Roman" w:cs="Times New Roman"/>
                <w:b/>
                <w:bCs/>
                <w:sz w:val="26"/>
                <w:szCs w:val="26"/>
                <w:lang w:val="vi-VN"/>
              </w:rPr>
              <w:t>1. Biểu</w:t>
            </w:r>
            <w:r w:rsidRPr="000A6F17">
              <w:rPr>
                <w:rFonts w:ascii="Times New Roman" w:hAnsi="Times New Roman" w:cs="Times New Roman"/>
                <w:b/>
                <w:bCs/>
                <w:sz w:val="26"/>
                <w:szCs w:val="26"/>
                <w:lang w:val="vi-VN"/>
              </w:rPr>
              <w:t xml:space="preserve"> đồ thích hợp nhất: </w:t>
            </w:r>
            <w:r w:rsidRPr="00450062">
              <w:rPr>
                <w:rFonts w:ascii="Times New Roman" w:hAnsi="Times New Roman" w:cs="Times New Roman"/>
                <w:spacing w:val="4"/>
                <w:sz w:val="26"/>
                <w:szCs w:val="26"/>
                <w:lang w:val="vi-VN"/>
              </w:rPr>
              <w:t xml:space="preserve">biểu đồ </w:t>
            </w:r>
            <w:r w:rsidRPr="00450062">
              <w:rPr>
                <w:rFonts w:ascii="Times New Roman" w:hAnsi="Times New Roman" w:cs="Times New Roman"/>
                <w:b/>
                <w:bCs/>
                <w:spacing w:val="4"/>
                <w:sz w:val="26"/>
                <w:szCs w:val="26"/>
                <w:lang w:val="vi-VN"/>
              </w:rPr>
              <w:t>CỘT</w:t>
            </w:r>
            <w:r w:rsidRPr="000A6F17">
              <w:rPr>
                <w:rFonts w:ascii="Times New Roman" w:hAnsi="Times New Roman" w:cs="Times New Roman"/>
                <w:b/>
                <w:bCs/>
                <w:spacing w:val="4"/>
                <w:sz w:val="26"/>
                <w:szCs w:val="26"/>
                <w:lang w:val="vi-VN"/>
              </w:rPr>
              <w:t xml:space="preserve"> GHỘP</w:t>
            </w:r>
            <w:r w:rsidRPr="000A6F17">
              <w:rPr>
                <w:rFonts w:ascii="Times New Roman" w:hAnsi="Times New Roman" w:cs="Times New Roman"/>
                <w:spacing w:val="4"/>
                <w:sz w:val="26"/>
                <w:szCs w:val="26"/>
                <w:lang w:val="vi-VN"/>
              </w:rPr>
              <w:t xml:space="preserve"> (cột đường kết hợp)</w:t>
            </w:r>
          </w:p>
          <w:p w14:paraId="69BA1C1B" w14:textId="3D0B0A0F" w:rsidR="00450062" w:rsidRPr="000A6F17" w:rsidRDefault="00450062" w:rsidP="00450062">
            <w:pPr>
              <w:ind w:left="360" w:hanging="324"/>
              <w:jc w:val="both"/>
              <w:rPr>
                <w:color w:val="000000"/>
                <w:sz w:val="26"/>
                <w:szCs w:val="26"/>
                <w:lang w:val="vi-VN"/>
              </w:rPr>
            </w:pPr>
            <w:r w:rsidRPr="000A6F17">
              <w:rPr>
                <w:rFonts w:cs="Times New Roman"/>
                <w:i/>
                <w:iCs/>
                <w:sz w:val="26"/>
                <w:szCs w:val="26"/>
                <w:lang w:val="vi-VN"/>
              </w:rPr>
              <w:t>(các dạng khác không cho điểm)</w:t>
            </w:r>
            <w:r w:rsidRPr="000A6F17">
              <w:rPr>
                <w:i/>
                <w:iCs/>
                <w:sz w:val="26"/>
                <w:szCs w:val="26"/>
                <w:lang w:val="vi-VN"/>
              </w:rPr>
              <w:t xml:space="preserve"> </w:t>
            </w:r>
          </w:p>
        </w:tc>
        <w:tc>
          <w:tcPr>
            <w:tcW w:w="854" w:type="dxa"/>
            <w:tcBorders>
              <w:bottom w:val="single" w:sz="4" w:space="0" w:color="auto"/>
            </w:tcBorders>
            <w:vAlign w:val="center"/>
          </w:tcPr>
          <w:p w14:paraId="23D53624" w14:textId="6B8DC6D3" w:rsidR="00450062" w:rsidRPr="000A6F17" w:rsidRDefault="00450062" w:rsidP="00450062">
            <w:pPr>
              <w:rPr>
                <w:b/>
                <w:bCs/>
                <w:i/>
                <w:iCs/>
                <w:sz w:val="26"/>
                <w:szCs w:val="26"/>
                <w:lang w:val="vi-VN"/>
              </w:rPr>
            </w:pPr>
            <w:r w:rsidRPr="000A6F17">
              <w:rPr>
                <w:b/>
                <w:bCs/>
                <w:i/>
                <w:iCs/>
                <w:sz w:val="26"/>
                <w:szCs w:val="26"/>
                <w:lang w:val="vi-VN"/>
              </w:rPr>
              <w:t>0,5</w:t>
            </w:r>
          </w:p>
        </w:tc>
      </w:tr>
      <w:tr w:rsidR="00450062" w:rsidRPr="000A6F17" w14:paraId="72DF52D7" w14:textId="77777777" w:rsidTr="002E5A88">
        <w:trPr>
          <w:trHeight w:val="334"/>
          <w:jc w:val="center"/>
        </w:trPr>
        <w:tc>
          <w:tcPr>
            <w:tcW w:w="1129" w:type="dxa"/>
            <w:vMerge/>
          </w:tcPr>
          <w:p w14:paraId="59C0A655" w14:textId="77777777" w:rsidR="00450062" w:rsidRPr="000A6F17" w:rsidRDefault="00450062" w:rsidP="00450062">
            <w:pPr>
              <w:rPr>
                <w:b/>
                <w:bCs/>
                <w:sz w:val="26"/>
                <w:szCs w:val="26"/>
              </w:rPr>
            </w:pPr>
          </w:p>
        </w:tc>
        <w:tc>
          <w:tcPr>
            <w:tcW w:w="7839" w:type="dxa"/>
            <w:tcBorders>
              <w:top w:val="single" w:sz="4" w:space="0" w:color="auto"/>
            </w:tcBorders>
          </w:tcPr>
          <w:p w14:paraId="4EBA0337" w14:textId="391183A4" w:rsidR="00450062" w:rsidRPr="000A6F17" w:rsidRDefault="00450062" w:rsidP="00450062">
            <w:pPr>
              <w:spacing w:line="276" w:lineRule="auto"/>
              <w:jc w:val="center"/>
              <w:rPr>
                <w:b/>
                <w:bCs/>
                <w:sz w:val="26"/>
                <w:szCs w:val="26"/>
                <w:lang w:val="vi-VN"/>
              </w:rPr>
            </w:pPr>
            <w:r w:rsidRPr="000A6F17">
              <w:rPr>
                <w:b/>
                <w:bCs/>
                <w:sz w:val="26"/>
                <w:szCs w:val="26"/>
              </w:rPr>
              <w:t>2. Nhận xét. (</w:t>
            </w:r>
            <w:r w:rsidRPr="000A6F17">
              <w:rPr>
                <w:b/>
                <w:bCs/>
                <w:i/>
                <w:iCs/>
                <w:sz w:val="26"/>
                <w:szCs w:val="26"/>
                <w:lang w:val="vi-VN"/>
              </w:rPr>
              <w:t>Có thể trình bày các ý khác nhau nhưng</w:t>
            </w:r>
            <w:r w:rsidRPr="000A6F17">
              <w:rPr>
                <w:b/>
                <w:bCs/>
                <w:sz w:val="26"/>
                <w:szCs w:val="26"/>
                <w:lang w:val="vi-VN"/>
              </w:rPr>
              <w:t xml:space="preserve"> </w:t>
            </w:r>
            <w:r w:rsidRPr="000A6F17">
              <w:rPr>
                <w:b/>
                <w:bCs/>
                <w:i/>
                <w:iCs/>
                <w:sz w:val="26"/>
                <w:szCs w:val="26"/>
              </w:rPr>
              <w:t>đúng được mỗi ý được 0,25đ và tối đa chỉ được 1,5</w:t>
            </w:r>
            <w:r w:rsidRPr="000A6F17">
              <w:rPr>
                <w:b/>
                <w:bCs/>
                <w:i/>
                <w:iCs/>
                <w:sz w:val="26"/>
                <w:szCs w:val="26"/>
                <w:lang w:val="vi-VN"/>
              </w:rPr>
              <w:t xml:space="preserve"> </w:t>
            </w:r>
            <w:r w:rsidRPr="000A6F17">
              <w:rPr>
                <w:b/>
                <w:bCs/>
                <w:i/>
                <w:iCs/>
                <w:sz w:val="26"/>
                <w:szCs w:val="26"/>
              </w:rPr>
              <w:t>đ,  khôg có dẫn chứng trừ 0,25% số điểm)</w:t>
            </w:r>
          </w:p>
        </w:tc>
        <w:tc>
          <w:tcPr>
            <w:tcW w:w="854" w:type="dxa"/>
            <w:tcBorders>
              <w:top w:val="single" w:sz="4" w:space="0" w:color="auto"/>
              <w:bottom w:val="single" w:sz="4" w:space="0" w:color="auto"/>
            </w:tcBorders>
            <w:vAlign w:val="center"/>
          </w:tcPr>
          <w:p w14:paraId="511A23E1" w14:textId="6FF3EF23" w:rsidR="00450062" w:rsidRPr="000A6F17" w:rsidRDefault="00450062" w:rsidP="00450062">
            <w:pPr>
              <w:rPr>
                <w:b/>
                <w:bCs/>
                <w:i/>
                <w:iCs/>
                <w:sz w:val="26"/>
                <w:szCs w:val="26"/>
                <w:lang w:val="vi-VN"/>
              </w:rPr>
            </w:pPr>
            <w:r w:rsidRPr="000A6F17">
              <w:rPr>
                <w:b/>
                <w:bCs/>
                <w:i/>
                <w:iCs/>
                <w:sz w:val="26"/>
                <w:szCs w:val="26"/>
              </w:rPr>
              <w:t>1,5</w:t>
            </w:r>
          </w:p>
        </w:tc>
      </w:tr>
      <w:tr w:rsidR="00450062" w:rsidRPr="000A6F17" w14:paraId="171881E6" w14:textId="77777777" w:rsidTr="002E5A88">
        <w:trPr>
          <w:trHeight w:val="334"/>
          <w:jc w:val="center"/>
        </w:trPr>
        <w:tc>
          <w:tcPr>
            <w:tcW w:w="1129" w:type="dxa"/>
            <w:vMerge/>
          </w:tcPr>
          <w:p w14:paraId="0C2746D9" w14:textId="77777777" w:rsidR="00450062" w:rsidRPr="000A6F17" w:rsidRDefault="00450062" w:rsidP="00450062">
            <w:pPr>
              <w:rPr>
                <w:b/>
                <w:bCs/>
                <w:sz w:val="26"/>
                <w:szCs w:val="26"/>
              </w:rPr>
            </w:pPr>
          </w:p>
        </w:tc>
        <w:tc>
          <w:tcPr>
            <w:tcW w:w="7839" w:type="dxa"/>
            <w:tcBorders>
              <w:top w:val="single" w:sz="4" w:space="0" w:color="auto"/>
              <w:bottom w:val="single" w:sz="4" w:space="0" w:color="auto"/>
            </w:tcBorders>
          </w:tcPr>
          <w:p w14:paraId="59D59CB7" w14:textId="7C29F345" w:rsidR="00450062" w:rsidRPr="000A6F17" w:rsidRDefault="00450062" w:rsidP="00450062">
            <w:pPr>
              <w:rPr>
                <w:sz w:val="26"/>
                <w:szCs w:val="26"/>
                <w:lang w:val="vi-VN"/>
              </w:rPr>
            </w:pPr>
            <w:r w:rsidRPr="000A6F17">
              <w:rPr>
                <w:rFonts w:eastAsia="Times New Roman" w:cs="Times New Roman"/>
                <w:sz w:val="26"/>
                <w:szCs w:val="26"/>
                <w:lang w:val="vi-VN"/>
              </w:rPr>
              <w:t xml:space="preserve">- </w:t>
            </w:r>
            <w:r w:rsidRPr="000A6F17">
              <w:rPr>
                <w:rFonts w:eastAsia="Times New Roman" w:cs="Times New Roman"/>
                <w:sz w:val="26"/>
                <w:szCs w:val="26"/>
              </w:rPr>
              <w:t xml:space="preserve">Nhìn chung, sản lượng dầu mỏ và điện của thế giới đều </w:t>
            </w:r>
            <w:r w:rsidRPr="000A6F17">
              <w:rPr>
                <w:rFonts w:eastAsia="Times New Roman" w:cs="Times New Roman"/>
                <w:b/>
                <w:bCs/>
                <w:sz w:val="26"/>
                <w:szCs w:val="26"/>
              </w:rPr>
              <w:t>tăng liên tục</w:t>
            </w:r>
            <w:r w:rsidRPr="000A6F17">
              <w:rPr>
                <w:rFonts w:eastAsia="Times New Roman" w:cs="Times New Roman"/>
                <w:sz w:val="26"/>
                <w:szCs w:val="26"/>
              </w:rPr>
              <w:t xml:space="preserve"> qua các năm</w:t>
            </w:r>
          </w:p>
        </w:tc>
        <w:tc>
          <w:tcPr>
            <w:tcW w:w="854" w:type="dxa"/>
            <w:tcBorders>
              <w:top w:val="single" w:sz="4" w:space="0" w:color="auto"/>
              <w:bottom w:val="single" w:sz="4" w:space="0" w:color="auto"/>
            </w:tcBorders>
            <w:vAlign w:val="center"/>
          </w:tcPr>
          <w:p w14:paraId="72EA06EC" w14:textId="70668B16" w:rsidR="00450062" w:rsidRPr="000A6F17" w:rsidRDefault="00450062" w:rsidP="00450062">
            <w:pPr>
              <w:rPr>
                <w:b/>
                <w:bCs/>
                <w:i/>
                <w:iCs/>
                <w:sz w:val="26"/>
                <w:szCs w:val="26"/>
                <w:lang w:val="vi-VN"/>
              </w:rPr>
            </w:pPr>
            <w:r w:rsidRPr="000A6F17">
              <w:rPr>
                <w:b/>
                <w:bCs/>
                <w:i/>
                <w:iCs/>
                <w:sz w:val="26"/>
                <w:szCs w:val="26"/>
              </w:rPr>
              <w:t>0,25</w:t>
            </w:r>
          </w:p>
        </w:tc>
      </w:tr>
      <w:tr w:rsidR="00450062" w:rsidRPr="000A6F17" w14:paraId="61F35AFD" w14:textId="77777777" w:rsidTr="002E5A88">
        <w:trPr>
          <w:trHeight w:val="365"/>
          <w:jc w:val="center"/>
        </w:trPr>
        <w:tc>
          <w:tcPr>
            <w:tcW w:w="1129" w:type="dxa"/>
            <w:vMerge/>
          </w:tcPr>
          <w:p w14:paraId="76F466F6" w14:textId="77777777" w:rsidR="00450062" w:rsidRPr="000A6F17" w:rsidRDefault="00450062" w:rsidP="00450062">
            <w:pPr>
              <w:rPr>
                <w:sz w:val="26"/>
                <w:szCs w:val="26"/>
              </w:rPr>
            </w:pPr>
          </w:p>
        </w:tc>
        <w:tc>
          <w:tcPr>
            <w:tcW w:w="7839" w:type="dxa"/>
            <w:tcBorders>
              <w:top w:val="single" w:sz="4" w:space="0" w:color="auto"/>
              <w:bottom w:val="single" w:sz="4" w:space="0" w:color="auto"/>
            </w:tcBorders>
          </w:tcPr>
          <w:p w14:paraId="191ED698" w14:textId="28F2AFEC" w:rsidR="00450062" w:rsidRPr="000A6F17" w:rsidRDefault="00450062" w:rsidP="00450062">
            <w:pPr>
              <w:rPr>
                <w:sz w:val="26"/>
                <w:szCs w:val="26"/>
                <w:lang w:val="vi-VN"/>
              </w:rPr>
            </w:pPr>
            <w:r w:rsidRPr="000A6F17">
              <w:rPr>
                <w:rFonts w:eastAsia="Times New Roman" w:cs="Times New Roman"/>
                <w:b/>
                <w:bCs/>
                <w:sz w:val="26"/>
                <w:szCs w:val="26"/>
                <w:lang w:val="vi-VN"/>
              </w:rPr>
              <w:t xml:space="preserve">- </w:t>
            </w:r>
            <w:r w:rsidRPr="000A6F17">
              <w:rPr>
                <w:rFonts w:eastAsia="Times New Roman" w:cs="Times New Roman"/>
                <w:b/>
                <w:bCs/>
                <w:sz w:val="26"/>
                <w:szCs w:val="26"/>
              </w:rPr>
              <w:t>Dầu mỏ:</w:t>
            </w:r>
            <w:r w:rsidRPr="000A6F17">
              <w:rPr>
                <w:rFonts w:eastAsia="Times New Roman" w:cs="Times New Roman"/>
                <w:sz w:val="26"/>
                <w:szCs w:val="26"/>
              </w:rPr>
              <w:t xml:space="preserve"> Tăng từ 3 605,5 triệu tấn (2000) lên 4 484,5 triệu tấn (2019), tăng 879 triệu tấn (tăng khoảng 1,24 lần)</w:t>
            </w:r>
          </w:p>
        </w:tc>
        <w:tc>
          <w:tcPr>
            <w:tcW w:w="854" w:type="dxa"/>
            <w:tcBorders>
              <w:top w:val="single" w:sz="4" w:space="0" w:color="auto"/>
              <w:bottom w:val="single" w:sz="4" w:space="0" w:color="auto"/>
            </w:tcBorders>
            <w:vAlign w:val="center"/>
          </w:tcPr>
          <w:p w14:paraId="4F1B35FF" w14:textId="0153BDFD" w:rsidR="00450062" w:rsidRPr="000A6F17" w:rsidRDefault="00450062" w:rsidP="00450062">
            <w:pPr>
              <w:rPr>
                <w:sz w:val="26"/>
                <w:szCs w:val="26"/>
              </w:rPr>
            </w:pPr>
            <w:r w:rsidRPr="000A6F17">
              <w:rPr>
                <w:b/>
                <w:bCs/>
                <w:i/>
                <w:iCs/>
                <w:sz w:val="26"/>
                <w:szCs w:val="26"/>
              </w:rPr>
              <w:t>0,25</w:t>
            </w:r>
          </w:p>
        </w:tc>
      </w:tr>
      <w:tr w:rsidR="00450062" w:rsidRPr="000A6F17" w14:paraId="23CCC12A" w14:textId="77777777" w:rsidTr="002E5A88">
        <w:trPr>
          <w:trHeight w:val="365"/>
          <w:jc w:val="center"/>
        </w:trPr>
        <w:tc>
          <w:tcPr>
            <w:tcW w:w="1129" w:type="dxa"/>
            <w:vMerge/>
          </w:tcPr>
          <w:p w14:paraId="4FF69691" w14:textId="77777777" w:rsidR="00450062" w:rsidRPr="000A6F17" w:rsidRDefault="00450062" w:rsidP="00450062">
            <w:pPr>
              <w:rPr>
                <w:sz w:val="26"/>
                <w:szCs w:val="26"/>
              </w:rPr>
            </w:pPr>
          </w:p>
        </w:tc>
        <w:tc>
          <w:tcPr>
            <w:tcW w:w="7839" w:type="dxa"/>
            <w:tcBorders>
              <w:top w:val="single" w:sz="4" w:space="0" w:color="auto"/>
              <w:bottom w:val="single" w:sz="4" w:space="0" w:color="auto"/>
            </w:tcBorders>
          </w:tcPr>
          <w:p w14:paraId="41FB1FC7" w14:textId="04AC50CE" w:rsidR="00450062" w:rsidRPr="000A6F17" w:rsidRDefault="00450062" w:rsidP="00450062">
            <w:pPr>
              <w:rPr>
                <w:sz w:val="26"/>
                <w:szCs w:val="26"/>
                <w:lang w:val="vi-VN"/>
              </w:rPr>
            </w:pPr>
            <w:r w:rsidRPr="000A6F17">
              <w:rPr>
                <w:rFonts w:eastAsia="Times New Roman" w:cs="Times New Roman"/>
                <w:b/>
                <w:bCs/>
                <w:sz w:val="26"/>
                <w:szCs w:val="26"/>
                <w:lang w:val="vi-VN"/>
              </w:rPr>
              <w:t xml:space="preserve">- </w:t>
            </w:r>
            <w:r w:rsidRPr="000A6F17">
              <w:rPr>
                <w:rFonts w:eastAsia="Times New Roman" w:cs="Times New Roman"/>
                <w:b/>
                <w:bCs/>
                <w:sz w:val="26"/>
                <w:szCs w:val="26"/>
              </w:rPr>
              <w:t>Dầu mỏ:</w:t>
            </w:r>
            <w:r w:rsidRPr="000A6F17">
              <w:rPr>
                <w:rFonts w:eastAsia="Times New Roman" w:cs="Times New Roman"/>
                <w:sz w:val="26"/>
                <w:szCs w:val="26"/>
                <w:lang w:val="vi-VN"/>
              </w:rPr>
              <w:t xml:space="preserve"> </w:t>
            </w:r>
            <w:r w:rsidRPr="000A6F17">
              <w:rPr>
                <w:rFonts w:eastAsia="Times New Roman" w:cs="Times New Roman"/>
                <w:sz w:val="26"/>
                <w:szCs w:val="26"/>
              </w:rPr>
              <w:t>Giai</w:t>
            </w:r>
            <w:r w:rsidRPr="000A6F17">
              <w:rPr>
                <w:rFonts w:eastAsia="Times New Roman" w:cs="Times New Roman"/>
                <w:sz w:val="26"/>
                <w:szCs w:val="26"/>
                <w:lang w:val="vi-VN"/>
              </w:rPr>
              <w:t xml:space="preserve"> đoạn 2010 -2019 tăng (0,125l/năm) nhanh hơn giai đoạn 2000 - 2010 (0,11l/năm)</w:t>
            </w:r>
          </w:p>
        </w:tc>
        <w:tc>
          <w:tcPr>
            <w:tcW w:w="854" w:type="dxa"/>
            <w:tcBorders>
              <w:top w:val="single" w:sz="4" w:space="0" w:color="auto"/>
              <w:bottom w:val="single" w:sz="4" w:space="0" w:color="auto"/>
            </w:tcBorders>
            <w:vAlign w:val="center"/>
          </w:tcPr>
          <w:p w14:paraId="59FEECBC" w14:textId="61A4A3A9" w:rsidR="00450062" w:rsidRPr="000A6F17" w:rsidRDefault="00450062" w:rsidP="00450062">
            <w:pPr>
              <w:rPr>
                <w:sz w:val="26"/>
                <w:szCs w:val="26"/>
              </w:rPr>
            </w:pPr>
            <w:r w:rsidRPr="000A6F17">
              <w:rPr>
                <w:b/>
                <w:bCs/>
                <w:i/>
                <w:iCs/>
                <w:sz w:val="26"/>
                <w:szCs w:val="26"/>
              </w:rPr>
              <w:t>0,25</w:t>
            </w:r>
          </w:p>
        </w:tc>
      </w:tr>
      <w:tr w:rsidR="00450062" w:rsidRPr="000A6F17" w14:paraId="044FFDFB" w14:textId="77777777" w:rsidTr="002E5A88">
        <w:trPr>
          <w:trHeight w:val="365"/>
          <w:jc w:val="center"/>
        </w:trPr>
        <w:tc>
          <w:tcPr>
            <w:tcW w:w="1129" w:type="dxa"/>
            <w:vMerge/>
          </w:tcPr>
          <w:p w14:paraId="011B2C12" w14:textId="77777777" w:rsidR="00450062" w:rsidRPr="000A6F17" w:rsidRDefault="00450062" w:rsidP="00450062">
            <w:pPr>
              <w:rPr>
                <w:sz w:val="26"/>
                <w:szCs w:val="26"/>
              </w:rPr>
            </w:pPr>
          </w:p>
        </w:tc>
        <w:tc>
          <w:tcPr>
            <w:tcW w:w="7839" w:type="dxa"/>
            <w:tcBorders>
              <w:top w:val="single" w:sz="4" w:space="0" w:color="auto"/>
              <w:bottom w:val="single" w:sz="4" w:space="0" w:color="auto"/>
            </w:tcBorders>
          </w:tcPr>
          <w:p w14:paraId="0A7670C7" w14:textId="042771E8" w:rsidR="00450062" w:rsidRPr="000A6F17" w:rsidRDefault="00450062" w:rsidP="00450062">
            <w:pPr>
              <w:rPr>
                <w:sz w:val="26"/>
                <w:szCs w:val="26"/>
                <w:lang w:val="vi-VN"/>
              </w:rPr>
            </w:pPr>
            <w:r w:rsidRPr="000A6F17">
              <w:rPr>
                <w:rFonts w:eastAsia="Times New Roman" w:cs="Times New Roman"/>
                <w:b/>
                <w:bCs/>
                <w:sz w:val="26"/>
                <w:szCs w:val="26"/>
                <w:lang w:val="vi-VN"/>
              </w:rPr>
              <w:t xml:space="preserve">- </w:t>
            </w:r>
            <w:r w:rsidRPr="000A6F17">
              <w:rPr>
                <w:rFonts w:eastAsia="Times New Roman" w:cs="Times New Roman"/>
                <w:b/>
                <w:bCs/>
                <w:sz w:val="26"/>
                <w:szCs w:val="26"/>
              </w:rPr>
              <w:t>Điện:</w:t>
            </w:r>
            <w:r w:rsidRPr="000A6F17">
              <w:rPr>
                <w:rFonts w:eastAsia="Times New Roman" w:cs="Times New Roman"/>
                <w:sz w:val="26"/>
                <w:szCs w:val="26"/>
              </w:rPr>
              <w:t xml:space="preserve"> Tăng nhanh từ 15 555,3 tỉ kWh (2000) lên 27 004,7 tỉ kWh (2019), tăng 11 449,4 tỉ kWh (tăng khoảng 1,73 lần).</w:t>
            </w:r>
          </w:p>
        </w:tc>
        <w:tc>
          <w:tcPr>
            <w:tcW w:w="854" w:type="dxa"/>
            <w:tcBorders>
              <w:top w:val="single" w:sz="4" w:space="0" w:color="auto"/>
              <w:bottom w:val="single" w:sz="4" w:space="0" w:color="auto"/>
            </w:tcBorders>
            <w:vAlign w:val="center"/>
          </w:tcPr>
          <w:p w14:paraId="7CD14BA5" w14:textId="78498DE5" w:rsidR="00450062" w:rsidRPr="000A6F17" w:rsidRDefault="00450062" w:rsidP="00450062">
            <w:pPr>
              <w:rPr>
                <w:sz w:val="26"/>
                <w:szCs w:val="26"/>
              </w:rPr>
            </w:pPr>
            <w:r w:rsidRPr="000A6F17">
              <w:rPr>
                <w:b/>
                <w:bCs/>
                <w:i/>
                <w:iCs/>
                <w:sz w:val="26"/>
                <w:szCs w:val="26"/>
              </w:rPr>
              <w:t>0,25</w:t>
            </w:r>
          </w:p>
        </w:tc>
      </w:tr>
      <w:tr w:rsidR="00450062" w:rsidRPr="000A6F17" w14:paraId="0800F993" w14:textId="77777777" w:rsidTr="002E5A88">
        <w:trPr>
          <w:trHeight w:val="365"/>
          <w:jc w:val="center"/>
        </w:trPr>
        <w:tc>
          <w:tcPr>
            <w:tcW w:w="1129" w:type="dxa"/>
            <w:vMerge/>
          </w:tcPr>
          <w:p w14:paraId="132E95E8" w14:textId="77777777" w:rsidR="00450062" w:rsidRPr="000A6F17" w:rsidRDefault="00450062" w:rsidP="00450062">
            <w:pPr>
              <w:rPr>
                <w:sz w:val="26"/>
                <w:szCs w:val="26"/>
              </w:rPr>
            </w:pPr>
          </w:p>
        </w:tc>
        <w:tc>
          <w:tcPr>
            <w:tcW w:w="7839" w:type="dxa"/>
            <w:tcBorders>
              <w:top w:val="single" w:sz="4" w:space="0" w:color="auto"/>
              <w:bottom w:val="single" w:sz="4" w:space="0" w:color="auto"/>
            </w:tcBorders>
          </w:tcPr>
          <w:p w14:paraId="7D39A0C5" w14:textId="38D5885F" w:rsidR="00450062" w:rsidRPr="000A6F17" w:rsidRDefault="00450062" w:rsidP="00450062">
            <w:pPr>
              <w:rPr>
                <w:sz w:val="26"/>
                <w:szCs w:val="26"/>
                <w:lang w:val="vi-VN"/>
              </w:rPr>
            </w:pPr>
            <w:r w:rsidRPr="000A6F17">
              <w:rPr>
                <w:rFonts w:eastAsia="Times New Roman" w:cs="Times New Roman"/>
                <w:kern w:val="0"/>
                <w:sz w:val="26"/>
                <w:szCs w:val="26"/>
                <w:lang w:val="vi-VN"/>
                <w14:ligatures w14:val="none"/>
              </w:rPr>
              <w:t xml:space="preserve">- </w:t>
            </w:r>
            <w:r w:rsidRPr="000A6F17">
              <w:rPr>
                <w:rFonts w:eastAsia="Times New Roman" w:cs="Times New Roman"/>
                <w:b/>
                <w:bCs/>
                <w:kern w:val="0"/>
                <w:sz w:val="26"/>
                <w:szCs w:val="26"/>
                <w:lang w:val="vi-VN"/>
                <w14:ligatures w14:val="none"/>
              </w:rPr>
              <w:t>Điện:</w:t>
            </w:r>
            <w:r w:rsidRPr="000A6F17">
              <w:rPr>
                <w:rFonts w:eastAsia="Times New Roman" w:cs="Times New Roman"/>
                <w:kern w:val="0"/>
                <w:sz w:val="26"/>
                <w:szCs w:val="26"/>
                <w:lang w:val="vi-VN"/>
                <w14:ligatures w14:val="none"/>
              </w:rPr>
              <w:t xml:space="preserve"> </w:t>
            </w:r>
            <w:r w:rsidRPr="000A6F17">
              <w:rPr>
                <w:rFonts w:eastAsia="Times New Roman" w:cs="Times New Roman"/>
                <w:sz w:val="26"/>
                <w:szCs w:val="26"/>
                <w:lang w:val="vi-VN"/>
              </w:rPr>
              <w:t xml:space="preserve">Giai đoạn 2000 - 2010 ( tăng 1,38l), </w:t>
            </w:r>
            <w:r w:rsidRPr="000A6F17">
              <w:rPr>
                <w:rFonts w:eastAsia="Times New Roman" w:cs="Times New Roman"/>
                <w:sz w:val="26"/>
                <w:szCs w:val="26"/>
              </w:rPr>
              <w:t>Giai</w:t>
            </w:r>
            <w:r w:rsidRPr="000A6F17">
              <w:rPr>
                <w:rFonts w:eastAsia="Times New Roman" w:cs="Times New Roman"/>
                <w:sz w:val="26"/>
                <w:szCs w:val="26"/>
                <w:lang w:val="vi-VN"/>
              </w:rPr>
              <w:t xml:space="preserve"> đoạn 2010 -2019 (tăng 1,25 lần) -&gt; xu hướng tăng chậm lại)</w:t>
            </w:r>
          </w:p>
        </w:tc>
        <w:tc>
          <w:tcPr>
            <w:tcW w:w="854" w:type="dxa"/>
            <w:tcBorders>
              <w:top w:val="single" w:sz="4" w:space="0" w:color="auto"/>
              <w:bottom w:val="single" w:sz="4" w:space="0" w:color="auto"/>
            </w:tcBorders>
            <w:vAlign w:val="center"/>
          </w:tcPr>
          <w:p w14:paraId="26D9AE50" w14:textId="72DD79DA" w:rsidR="00450062" w:rsidRPr="000A6F17" w:rsidRDefault="00450062" w:rsidP="00450062">
            <w:pPr>
              <w:rPr>
                <w:b/>
                <w:bCs/>
                <w:i/>
                <w:iCs/>
                <w:sz w:val="26"/>
                <w:szCs w:val="26"/>
              </w:rPr>
            </w:pPr>
            <w:r w:rsidRPr="000A6F17">
              <w:rPr>
                <w:b/>
                <w:bCs/>
                <w:i/>
                <w:iCs/>
                <w:sz w:val="26"/>
                <w:szCs w:val="26"/>
              </w:rPr>
              <w:t>0</w:t>
            </w:r>
            <w:r w:rsidRPr="000A6F17">
              <w:rPr>
                <w:b/>
                <w:bCs/>
                <w:i/>
                <w:iCs/>
                <w:sz w:val="26"/>
                <w:szCs w:val="26"/>
                <w:lang w:val="vi-VN"/>
              </w:rPr>
              <w:t>,25</w:t>
            </w:r>
          </w:p>
        </w:tc>
      </w:tr>
      <w:tr w:rsidR="00450062" w:rsidRPr="000A6F17" w14:paraId="0FFBA917" w14:textId="77777777" w:rsidTr="002E5A88">
        <w:trPr>
          <w:trHeight w:val="365"/>
          <w:jc w:val="center"/>
        </w:trPr>
        <w:tc>
          <w:tcPr>
            <w:tcW w:w="1129" w:type="dxa"/>
            <w:vMerge/>
          </w:tcPr>
          <w:p w14:paraId="1FA7BB17" w14:textId="77777777" w:rsidR="00450062" w:rsidRPr="000A6F17" w:rsidRDefault="00450062" w:rsidP="00450062">
            <w:pPr>
              <w:rPr>
                <w:sz w:val="26"/>
                <w:szCs w:val="26"/>
              </w:rPr>
            </w:pPr>
          </w:p>
        </w:tc>
        <w:tc>
          <w:tcPr>
            <w:tcW w:w="7839" w:type="dxa"/>
            <w:tcBorders>
              <w:top w:val="single" w:sz="4" w:space="0" w:color="auto"/>
              <w:bottom w:val="single" w:sz="4" w:space="0" w:color="auto"/>
            </w:tcBorders>
          </w:tcPr>
          <w:p w14:paraId="00C11D14" w14:textId="35989C21" w:rsidR="00450062" w:rsidRPr="000A6F17" w:rsidRDefault="00450062" w:rsidP="00450062">
            <w:pPr>
              <w:rPr>
                <w:sz w:val="26"/>
                <w:szCs w:val="26"/>
                <w:lang w:val="vi-VN"/>
              </w:rPr>
            </w:pPr>
            <w:r w:rsidRPr="000A6F17">
              <w:rPr>
                <w:rFonts w:eastAsia="Times New Roman" w:cs="Times New Roman"/>
                <w:sz w:val="26"/>
                <w:szCs w:val="26"/>
                <w:lang w:val="vi-VN"/>
              </w:rPr>
              <w:t xml:space="preserve">- Cả giai đoạn  2000- 2019, </w:t>
            </w:r>
            <w:r w:rsidRPr="000A6F17">
              <w:rPr>
                <w:rFonts w:eastAsia="Times New Roman" w:cs="Times New Roman"/>
                <w:sz w:val="26"/>
                <w:szCs w:val="26"/>
              </w:rPr>
              <w:t xml:space="preserve">Tốc độ tăng trưởng của ngành điện </w:t>
            </w:r>
            <w:r w:rsidRPr="000A6F17">
              <w:rPr>
                <w:rFonts w:eastAsia="Times New Roman" w:cs="Times New Roman"/>
                <w:sz w:val="26"/>
                <w:szCs w:val="26"/>
                <w:lang w:val="vi-VN"/>
              </w:rPr>
              <w:t xml:space="preserve">(17,36l) </w:t>
            </w:r>
            <w:r w:rsidRPr="000A6F17">
              <w:rPr>
                <w:rFonts w:eastAsia="Times New Roman" w:cs="Times New Roman"/>
                <w:sz w:val="26"/>
                <w:szCs w:val="26"/>
              </w:rPr>
              <w:t>nhanh hơn ngành dầu mỏ</w:t>
            </w:r>
            <w:r w:rsidRPr="000A6F17">
              <w:rPr>
                <w:rFonts w:eastAsia="Times New Roman" w:cs="Times New Roman"/>
                <w:sz w:val="26"/>
                <w:szCs w:val="26"/>
                <w:lang w:val="vi-VN"/>
              </w:rPr>
              <w:t xml:space="preserve"> (1,24 lần) rất nhiều.</w:t>
            </w:r>
          </w:p>
        </w:tc>
        <w:tc>
          <w:tcPr>
            <w:tcW w:w="854" w:type="dxa"/>
            <w:tcBorders>
              <w:top w:val="single" w:sz="4" w:space="0" w:color="auto"/>
              <w:bottom w:val="single" w:sz="4" w:space="0" w:color="auto"/>
            </w:tcBorders>
            <w:vAlign w:val="center"/>
          </w:tcPr>
          <w:p w14:paraId="0B8532D4" w14:textId="3AAA6240" w:rsidR="00450062" w:rsidRPr="000A6F17" w:rsidRDefault="00450062" w:rsidP="00450062">
            <w:pPr>
              <w:rPr>
                <w:b/>
                <w:bCs/>
                <w:i/>
                <w:iCs/>
                <w:sz w:val="26"/>
                <w:szCs w:val="26"/>
              </w:rPr>
            </w:pPr>
            <w:r w:rsidRPr="000A6F17">
              <w:rPr>
                <w:b/>
                <w:bCs/>
                <w:i/>
                <w:iCs/>
                <w:sz w:val="26"/>
                <w:szCs w:val="26"/>
              </w:rPr>
              <w:t>0</w:t>
            </w:r>
            <w:r w:rsidRPr="000A6F17">
              <w:rPr>
                <w:b/>
                <w:bCs/>
                <w:i/>
                <w:iCs/>
                <w:sz w:val="26"/>
                <w:szCs w:val="26"/>
                <w:lang w:val="vi-VN"/>
              </w:rPr>
              <w:t>,25</w:t>
            </w:r>
          </w:p>
        </w:tc>
      </w:tr>
      <w:tr w:rsidR="00450062" w:rsidRPr="000A6F17" w14:paraId="60AE79AC" w14:textId="77777777" w:rsidTr="002E5A88">
        <w:trPr>
          <w:trHeight w:val="365"/>
          <w:jc w:val="center"/>
        </w:trPr>
        <w:tc>
          <w:tcPr>
            <w:tcW w:w="1129" w:type="dxa"/>
            <w:vMerge/>
          </w:tcPr>
          <w:p w14:paraId="47D99A69" w14:textId="77777777" w:rsidR="00450062" w:rsidRPr="000A6F17" w:rsidRDefault="00450062" w:rsidP="00450062">
            <w:pPr>
              <w:rPr>
                <w:sz w:val="26"/>
                <w:szCs w:val="26"/>
              </w:rPr>
            </w:pPr>
          </w:p>
        </w:tc>
        <w:tc>
          <w:tcPr>
            <w:tcW w:w="7839" w:type="dxa"/>
            <w:tcBorders>
              <w:top w:val="single" w:sz="4" w:space="0" w:color="auto"/>
              <w:bottom w:val="single" w:sz="4" w:space="0" w:color="auto"/>
            </w:tcBorders>
          </w:tcPr>
          <w:p w14:paraId="3587F6EF" w14:textId="77777777" w:rsidR="00450062" w:rsidRPr="000A6F17" w:rsidRDefault="00450062" w:rsidP="00450062">
            <w:pPr>
              <w:ind w:left="360" w:hanging="360"/>
              <w:jc w:val="both"/>
              <w:rPr>
                <w:rFonts w:eastAsia="Times New Roman" w:cs="Times New Roman"/>
                <w:b/>
                <w:bCs/>
                <w:kern w:val="0"/>
                <w:sz w:val="26"/>
                <w:szCs w:val="26"/>
                <w:lang w:val="vi-VN"/>
                <w14:ligatures w14:val="none"/>
              </w:rPr>
            </w:pPr>
            <w:r w:rsidRPr="000A6F17">
              <w:rPr>
                <w:rFonts w:eastAsia="Times New Roman" w:cs="Times New Roman"/>
                <w:b/>
                <w:bCs/>
                <w:kern w:val="0"/>
                <w:sz w:val="26"/>
                <w:szCs w:val="26"/>
                <w:lang w:val="vi-VN"/>
                <w14:ligatures w14:val="none"/>
              </w:rPr>
              <w:t>3. Giải thích</w:t>
            </w:r>
          </w:p>
          <w:p w14:paraId="0205854A" w14:textId="3C1905D1" w:rsidR="00450062" w:rsidRPr="000A6F17" w:rsidRDefault="00450062" w:rsidP="00450062">
            <w:pPr>
              <w:ind w:firstLine="36"/>
              <w:rPr>
                <w:b/>
                <w:bCs/>
                <w:color w:val="000000"/>
                <w:sz w:val="26"/>
                <w:szCs w:val="26"/>
                <w:lang w:val="vi-VN"/>
              </w:rPr>
            </w:pPr>
            <w:r w:rsidRPr="000A6F17">
              <w:rPr>
                <w:b/>
                <w:bCs/>
                <w:i/>
                <w:iCs/>
                <w:color w:val="000000"/>
                <w:sz w:val="26"/>
                <w:szCs w:val="26"/>
                <w:lang w:val="vi-VN"/>
              </w:rPr>
              <w:t>(HS có thể nêu nhiều ý khác nhau nhưng chỉ đạt 1,0 điểm tối đa)</w:t>
            </w:r>
          </w:p>
        </w:tc>
        <w:tc>
          <w:tcPr>
            <w:tcW w:w="854" w:type="dxa"/>
            <w:tcBorders>
              <w:top w:val="single" w:sz="4" w:space="0" w:color="auto"/>
              <w:bottom w:val="single" w:sz="4" w:space="0" w:color="auto"/>
            </w:tcBorders>
            <w:vAlign w:val="center"/>
          </w:tcPr>
          <w:p w14:paraId="28D724E0" w14:textId="2700F859" w:rsidR="00450062" w:rsidRPr="000A6F17" w:rsidRDefault="00450062" w:rsidP="00450062">
            <w:pPr>
              <w:rPr>
                <w:b/>
                <w:bCs/>
                <w:i/>
                <w:iCs/>
                <w:sz w:val="26"/>
                <w:szCs w:val="26"/>
                <w:lang w:val="vi-VN"/>
              </w:rPr>
            </w:pPr>
            <w:r w:rsidRPr="000A6F17">
              <w:rPr>
                <w:b/>
                <w:bCs/>
                <w:i/>
                <w:iCs/>
                <w:sz w:val="26"/>
                <w:szCs w:val="26"/>
              </w:rPr>
              <w:t>1</w:t>
            </w:r>
            <w:r w:rsidRPr="000A6F17">
              <w:rPr>
                <w:b/>
                <w:bCs/>
                <w:i/>
                <w:iCs/>
                <w:sz w:val="26"/>
                <w:szCs w:val="26"/>
                <w:lang w:val="vi-VN"/>
              </w:rPr>
              <w:t>,0</w:t>
            </w:r>
          </w:p>
        </w:tc>
      </w:tr>
      <w:tr w:rsidR="00450062" w:rsidRPr="000A6F17" w14:paraId="735FE8F8" w14:textId="77777777" w:rsidTr="002E5A88">
        <w:trPr>
          <w:trHeight w:val="365"/>
          <w:jc w:val="center"/>
        </w:trPr>
        <w:tc>
          <w:tcPr>
            <w:tcW w:w="1129" w:type="dxa"/>
            <w:vMerge/>
          </w:tcPr>
          <w:p w14:paraId="785F388A" w14:textId="77777777" w:rsidR="00450062" w:rsidRPr="000A6F17" w:rsidRDefault="00450062" w:rsidP="00450062">
            <w:pPr>
              <w:rPr>
                <w:sz w:val="26"/>
                <w:szCs w:val="26"/>
              </w:rPr>
            </w:pPr>
          </w:p>
        </w:tc>
        <w:tc>
          <w:tcPr>
            <w:tcW w:w="7839" w:type="dxa"/>
            <w:tcBorders>
              <w:top w:val="single" w:sz="4" w:space="0" w:color="auto"/>
              <w:bottom w:val="single" w:sz="4" w:space="0" w:color="auto"/>
            </w:tcBorders>
          </w:tcPr>
          <w:p w14:paraId="78090E20" w14:textId="6B442481" w:rsidR="00450062" w:rsidRPr="000A6F17" w:rsidRDefault="00450062" w:rsidP="00450062">
            <w:pPr>
              <w:ind w:left="36"/>
              <w:rPr>
                <w:sz w:val="26"/>
                <w:szCs w:val="26"/>
                <w:lang w:val="vi-VN"/>
              </w:rPr>
            </w:pPr>
            <w:r w:rsidRPr="000A6F17">
              <w:rPr>
                <w:rFonts w:eastAsia="Times New Roman" w:cs="Times New Roman"/>
                <w:b/>
                <w:bCs/>
                <w:sz w:val="26"/>
                <w:szCs w:val="26"/>
                <w:lang w:val="vi-VN"/>
              </w:rPr>
              <w:t xml:space="preserve">- </w:t>
            </w:r>
            <w:r w:rsidRPr="000A6F17">
              <w:rPr>
                <w:rFonts w:eastAsia="Times New Roman" w:cs="Times New Roman"/>
                <w:b/>
                <w:bCs/>
                <w:sz w:val="26"/>
                <w:szCs w:val="26"/>
              </w:rPr>
              <w:t>Sản lượng dầu mỏ tăng:</w:t>
            </w:r>
            <w:r w:rsidRPr="000A6F17">
              <w:rPr>
                <w:rFonts w:eastAsia="Times New Roman" w:cs="Times New Roman"/>
                <w:sz w:val="26"/>
                <w:szCs w:val="26"/>
              </w:rPr>
              <w:t xml:space="preserve"> Do nhu cầu về nhiên liệu cho giao thông vận tải, nguyên liệu cho ngành công nghiệp hóa dầu và nhu cầu năng lượng của các nước đang phát triển vẫn còn rất lớn.</w:t>
            </w:r>
          </w:p>
        </w:tc>
        <w:tc>
          <w:tcPr>
            <w:tcW w:w="854" w:type="dxa"/>
            <w:tcBorders>
              <w:top w:val="single" w:sz="4" w:space="0" w:color="auto"/>
              <w:bottom w:val="single" w:sz="4" w:space="0" w:color="auto"/>
            </w:tcBorders>
            <w:vAlign w:val="center"/>
          </w:tcPr>
          <w:p w14:paraId="0E6FD58B" w14:textId="30394F37" w:rsidR="00450062" w:rsidRPr="000A6F17" w:rsidRDefault="00450062" w:rsidP="00450062">
            <w:pPr>
              <w:rPr>
                <w:b/>
                <w:bCs/>
                <w:i/>
                <w:iCs/>
                <w:sz w:val="26"/>
                <w:szCs w:val="26"/>
              </w:rPr>
            </w:pPr>
            <w:r w:rsidRPr="000A6F17">
              <w:rPr>
                <w:b/>
                <w:bCs/>
                <w:i/>
                <w:iCs/>
                <w:sz w:val="26"/>
                <w:szCs w:val="26"/>
              </w:rPr>
              <w:t>0,5</w:t>
            </w:r>
          </w:p>
        </w:tc>
      </w:tr>
      <w:tr w:rsidR="00450062" w:rsidRPr="000A6F17" w14:paraId="57FFA6A5" w14:textId="77777777" w:rsidTr="002E5A88">
        <w:trPr>
          <w:trHeight w:val="365"/>
          <w:jc w:val="center"/>
        </w:trPr>
        <w:tc>
          <w:tcPr>
            <w:tcW w:w="1129" w:type="dxa"/>
            <w:vMerge/>
          </w:tcPr>
          <w:p w14:paraId="388A84C4" w14:textId="77777777" w:rsidR="00450062" w:rsidRPr="000A6F17" w:rsidRDefault="00450062" w:rsidP="00450062">
            <w:pPr>
              <w:rPr>
                <w:sz w:val="26"/>
                <w:szCs w:val="26"/>
              </w:rPr>
            </w:pPr>
          </w:p>
        </w:tc>
        <w:tc>
          <w:tcPr>
            <w:tcW w:w="7839" w:type="dxa"/>
            <w:tcBorders>
              <w:top w:val="single" w:sz="4" w:space="0" w:color="auto"/>
              <w:bottom w:val="single" w:sz="4" w:space="0" w:color="auto"/>
            </w:tcBorders>
          </w:tcPr>
          <w:p w14:paraId="35141FEE" w14:textId="21A0CF9E" w:rsidR="00450062" w:rsidRPr="000A6F17" w:rsidRDefault="00450062" w:rsidP="00450062">
            <w:pPr>
              <w:ind w:left="36"/>
              <w:rPr>
                <w:sz w:val="26"/>
                <w:szCs w:val="26"/>
                <w:lang w:val="vi-VN"/>
              </w:rPr>
            </w:pPr>
            <w:r w:rsidRPr="000A6F17">
              <w:rPr>
                <w:rFonts w:eastAsia="Times New Roman" w:cs="Times New Roman"/>
                <w:b/>
                <w:bCs/>
                <w:sz w:val="26"/>
                <w:szCs w:val="26"/>
                <w:lang w:val="vi-VN"/>
              </w:rPr>
              <w:t xml:space="preserve">- </w:t>
            </w:r>
            <w:r w:rsidRPr="000A6F17">
              <w:rPr>
                <w:rFonts w:eastAsia="Times New Roman" w:cs="Times New Roman"/>
                <w:b/>
                <w:bCs/>
                <w:sz w:val="26"/>
                <w:szCs w:val="26"/>
              </w:rPr>
              <w:t>Sản lượng điện tăng mạnh</w:t>
            </w:r>
            <w:r w:rsidRPr="000A6F17">
              <w:rPr>
                <w:rFonts w:eastAsia="Times New Roman" w:cs="Times New Roman"/>
                <w:b/>
                <w:bCs/>
                <w:sz w:val="26"/>
                <w:szCs w:val="26"/>
                <w:lang w:val="vi-VN"/>
              </w:rPr>
              <w:t xml:space="preserve"> d</w:t>
            </w:r>
            <w:r w:rsidRPr="000A6F17">
              <w:rPr>
                <w:rFonts w:eastAsia="Times New Roman" w:cs="Times New Roman"/>
                <w:sz w:val="26"/>
                <w:szCs w:val="26"/>
              </w:rPr>
              <w:t>o quá trình công nghiệp hóa và hiện đại hóa diễn ra mạnh mẽ trên phạm vi toàn cầu.</w:t>
            </w:r>
          </w:p>
        </w:tc>
        <w:tc>
          <w:tcPr>
            <w:tcW w:w="854" w:type="dxa"/>
            <w:tcBorders>
              <w:top w:val="single" w:sz="4" w:space="0" w:color="auto"/>
              <w:bottom w:val="single" w:sz="4" w:space="0" w:color="auto"/>
            </w:tcBorders>
            <w:vAlign w:val="center"/>
          </w:tcPr>
          <w:p w14:paraId="6019C74C" w14:textId="3149A3AF" w:rsidR="00450062" w:rsidRPr="000A6F17" w:rsidRDefault="00450062" w:rsidP="00450062">
            <w:pPr>
              <w:rPr>
                <w:b/>
                <w:bCs/>
                <w:i/>
                <w:iCs/>
                <w:sz w:val="26"/>
                <w:szCs w:val="26"/>
              </w:rPr>
            </w:pPr>
            <w:r w:rsidRPr="000A6F17">
              <w:rPr>
                <w:b/>
                <w:bCs/>
                <w:i/>
                <w:iCs/>
                <w:sz w:val="26"/>
                <w:szCs w:val="26"/>
              </w:rPr>
              <w:t>0,5</w:t>
            </w:r>
          </w:p>
        </w:tc>
      </w:tr>
      <w:tr w:rsidR="00450062" w:rsidRPr="000A6F17" w14:paraId="3B2F13DA" w14:textId="77777777" w:rsidTr="002E5A88">
        <w:trPr>
          <w:trHeight w:val="365"/>
          <w:jc w:val="center"/>
        </w:trPr>
        <w:tc>
          <w:tcPr>
            <w:tcW w:w="1129" w:type="dxa"/>
            <w:vMerge/>
          </w:tcPr>
          <w:p w14:paraId="46EC034A" w14:textId="77777777" w:rsidR="00450062" w:rsidRPr="000A6F17" w:rsidRDefault="00450062" w:rsidP="00450062">
            <w:pPr>
              <w:rPr>
                <w:sz w:val="26"/>
                <w:szCs w:val="26"/>
              </w:rPr>
            </w:pPr>
          </w:p>
        </w:tc>
        <w:tc>
          <w:tcPr>
            <w:tcW w:w="7839" w:type="dxa"/>
            <w:tcBorders>
              <w:top w:val="single" w:sz="4" w:space="0" w:color="auto"/>
              <w:bottom w:val="single" w:sz="4" w:space="0" w:color="auto"/>
            </w:tcBorders>
          </w:tcPr>
          <w:p w14:paraId="67470EC3" w14:textId="71194EC2" w:rsidR="00450062" w:rsidRPr="000A6F17" w:rsidRDefault="00450062" w:rsidP="00450062">
            <w:pPr>
              <w:ind w:left="36"/>
              <w:rPr>
                <w:sz w:val="26"/>
                <w:szCs w:val="26"/>
                <w:lang w:val="vi-VN"/>
              </w:rPr>
            </w:pPr>
            <w:r w:rsidRPr="000A6F17">
              <w:rPr>
                <w:rFonts w:eastAsia="Times New Roman" w:cs="Times New Roman"/>
                <w:sz w:val="26"/>
                <w:szCs w:val="26"/>
                <w:lang w:val="vi-VN"/>
              </w:rPr>
              <w:t xml:space="preserve">- </w:t>
            </w:r>
            <w:r w:rsidRPr="000A6F17">
              <w:rPr>
                <w:rFonts w:eastAsia="Times New Roman" w:cs="Times New Roman"/>
                <w:sz w:val="26"/>
                <w:szCs w:val="26"/>
              </w:rPr>
              <w:t>Sự phát triển của khoa học kĩ thuật, công nghệ số và các thiết bị điện tử làm tăng nhu cầu tiêu thụ điện năng trong sản xuất và đời sống.</w:t>
            </w:r>
          </w:p>
        </w:tc>
        <w:tc>
          <w:tcPr>
            <w:tcW w:w="854" w:type="dxa"/>
            <w:tcBorders>
              <w:top w:val="single" w:sz="4" w:space="0" w:color="auto"/>
              <w:bottom w:val="single" w:sz="4" w:space="0" w:color="auto"/>
            </w:tcBorders>
            <w:vAlign w:val="center"/>
          </w:tcPr>
          <w:p w14:paraId="2C0E49B9" w14:textId="72EF4EAD" w:rsidR="00450062" w:rsidRPr="000A6F17" w:rsidRDefault="00450062" w:rsidP="00450062">
            <w:pPr>
              <w:rPr>
                <w:b/>
                <w:bCs/>
                <w:i/>
                <w:iCs/>
                <w:sz w:val="26"/>
                <w:szCs w:val="26"/>
              </w:rPr>
            </w:pPr>
            <w:r w:rsidRPr="000A6F17">
              <w:rPr>
                <w:b/>
                <w:bCs/>
                <w:i/>
                <w:iCs/>
                <w:sz w:val="26"/>
                <w:szCs w:val="26"/>
              </w:rPr>
              <w:t>0</w:t>
            </w:r>
            <w:r w:rsidRPr="000A6F17">
              <w:rPr>
                <w:b/>
                <w:bCs/>
                <w:i/>
                <w:iCs/>
                <w:sz w:val="26"/>
                <w:szCs w:val="26"/>
                <w:lang w:val="vi-VN"/>
              </w:rPr>
              <w:t>,25</w:t>
            </w:r>
          </w:p>
        </w:tc>
      </w:tr>
      <w:tr w:rsidR="00450062" w:rsidRPr="000A6F17" w14:paraId="79043E91" w14:textId="77777777" w:rsidTr="002E5A88">
        <w:trPr>
          <w:trHeight w:val="365"/>
          <w:jc w:val="center"/>
        </w:trPr>
        <w:tc>
          <w:tcPr>
            <w:tcW w:w="1129" w:type="dxa"/>
            <w:vMerge/>
          </w:tcPr>
          <w:p w14:paraId="20756B71" w14:textId="77777777" w:rsidR="00450062" w:rsidRPr="000A6F17" w:rsidRDefault="00450062" w:rsidP="00450062">
            <w:pPr>
              <w:rPr>
                <w:sz w:val="26"/>
                <w:szCs w:val="26"/>
              </w:rPr>
            </w:pPr>
          </w:p>
        </w:tc>
        <w:tc>
          <w:tcPr>
            <w:tcW w:w="7839" w:type="dxa"/>
            <w:tcBorders>
              <w:top w:val="single" w:sz="4" w:space="0" w:color="auto"/>
              <w:bottom w:val="single" w:sz="4" w:space="0" w:color="auto"/>
            </w:tcBorders>
          </w:tcPr>
          <w:p w14:paraId="53A79A67" w14:textId="21986601" w:rsidR="00450062" w:rsidRPr="000A6F17" w:rsidRDefault="00450062" w:rsidP="00450062">
            <w:pPr>
              <w:ind w:left="36"/>
              <w:rPr>
                <w:rFonts w:eastAsia="Times New Roman" w:cs="Times New Roman"/>
                <w:sz w:val="26"/>
                <w:szCs w:val="26"/>
                <w:lang w:val="vi-VN"/>
              </w:rPr>
            </w:pPr>
            <w:r w:rsidRPr="000A6F17">
              <w:rPr>
                <w:rFonts w:eastAsia="Times New Roman" w:cs="Times New Roman"/>
                <w:sz w:val="26"/>
                <w:szCs w:val="26"/>
                <w:lang w:val="vi-VN"/>
              </w:rPr>
              <w:t xml:space="preserve">- </w:t>
            </w:r>
            <w:r w:rsidRPr="000A6F17">
              <w:rPr>
                <w:rFonts w:eastAsia="Times New Roman" w:cs="Times New Roman"/>
                <w:sz w:val="26"/>
                <w:szCs w:val="26"/>
              </w:rPr>
              <w:t>Việc đa dạng hóa các nguồn phát điện (nhiệt điện, thủy điện, năng lượng tái tạo...) giúp tăng năng suất huy động điện.</w:t>
            </w:r>
          </w:p>
        </w:tc>
        <w:tc>
          <w:tcPr>
            <w:tcW w:w="854" w:type="dxa"/>
            <w:tcBorders>
              <w:top w:val="single" w:sz="4" w:space="0" w:color="auto"/>
              <w:bottom w:val="single" w:sz="4" w:space="0" w:color="auto"/>
            </w:tcBorders>
            <w:vAlign w:val="center"/>
          </w:tcPr>
          <w:p w14:paraId="5FDB3EC7" w14:textId="6E8DEDC1" w:rsidR="00450062" w:rsidRPr="000A6F17" w:rsidRDefault="00450062" w:rsidP="00450062">
            <w:pPr>
              <w:rPr>
                <w:b/>
                <w:bCs/>
                <w:i/>
                <w:iCs/>
                <w:sz w:val="26"/>
                <w:szCs w:val="26"/>
              </w:rPr>
            </w:pPr>
            <w:r w:rsidRPr="000A6F17">
              <w:rPr>
                <w:b/>
                <w:bCs/>
                <w:i/>
                <w:iCs/>
                <w:sz w:val="26"/>
                <w:szCs w:val="26"/>
              </w:rPr>
              <w:t>0</w:t>
            </w:r>
            <w:r w:rsidRPr="000A6F17">
              <w:rPr>
                <w:b/>
                <w:bCs/>
                <w:i/>
                <w:iCs/>
                <w:sz w:val="26"/>
                <w:szCs w:val="26"/>
                <w:lang w:val="vi-VN"/>
              </w:rPr>
              <w:t>,25</w:t>
            </w:r>
          </w:p>
        </w:tc>
      </w:tr>
    </w:tbl>
    <w:bookmarkEnd w:id="0"/>
    <w:p w14:paraId="4250D528" w14:textId="4B3A15D1" w:rsidR="00DB2A69" w:rsidRPr="000A6F17" w:rsidRDefault="00DB2A69" w:rsidP="000A6F17">
      <w:pPr>
        <w:ind w:left="567" w:right="422"/>
        <w:jc w:val="both"/>
        <w:rPr>
          <w:rFonts w:cs="Times New Roman"/>
          <w:bCs/>
          <w:sz w:val="26"/>
          <w:szCs w:val="26"/>
          <w:lang w:val="vi-VN"/>
        </w:rPr>
      </w:pPr>
      <w:r w:rsidRPr="000A6F17">
        <w:rPr>
          <w:rFonts w:cs="Times New Roman"/>
          <w:b/>
          <w:sz w:val="26"/>
          <w:szCs w:val="26"/>
          <w:lang w:val="vi-VN"/>
        </w:rPr>
        <w:t xml:space="preserve">Chú ý: </w:t>
      </w:r>
      <w:r w:rsidRPr="000A6F17">
        <w:rPr>
          <w:rFonts w:cs="Times New Roman"/>
          <w:bCs/>
          <w:sz w:val="26"/>
          <w:szCs w:val="26"/>
          <w:lang w:val="vi-VN"/>
        </w:rPr>
        <w:t xml:space="preserve">Đối với HS khuyết tật, </w:t>
      </w:r>
      <w:r w:rsidR="00C925C0" w:rsidRPr="000A6F17">
        <w:rPr>
          <w:rFonts w:cs="Times New Roman"/>
          <w:bCs/>
          <w:sz w:val="26"/>
          <w:szCs w:val="26"/>
          <w:lang w:val="vi-VN"/>
        </w:rPr>
        <w:t>c</w:t>
      </w:r>
      <w:r w:rsidRPr="000A6F17">
        <w:rPr>
          <w:rFonts w:cs="Times New Roman"/>
          <w:bCs/>
          <w:sz w:val="26"/>
          <w:szCs w:val="26"/>
          <w:lang w:val="vi-VN"/>
        </w:rPr>
        <w:t>hỉ yêu cầu HS hoàn thành kĩ năng nhận biết và thông hiểu thì đạt chuẩn điểm 10 ( 100%)</w:t>
      </w:r>
    </w:p>
    <w:p w14:paraId="78A24683" w14:textId="77777777" w:rsidR="00DB2A69" w:rsidRPr="000A6F17" w:rsidRDefault="00DB2A69" w:rsidP="00687113">
      <w:pPr>
        <w:spacing w:line="276" w:lineRule="auto"/>
        <w:rPr>
          <w:rFonts w:cs="Times New Roman"/>
          <w:b/>
          <w:bCs/>
          <w:sz w:val="26"/>
          <w:szCs w:val="26"/>
          <w:lang w:val="vi-VN"/>
        </w:rPr>
      </w:pPr>
    </w:p>
    <w:p w14:paraId="4D3CA030" w14:textId="5957ECD2" w:rsidR="00687113" w:rsidRPr="000A6F17" w:rsidRDefault="00687113" w:rsidP="00687113">
      <w:pPr>
        <w:spacing w:line="276" w:lineRule="auto"/>
        <w:rPr>
          <w:rFonts w:cs="Times New Roman"/>
          <w:b/>
          <w:bCs/>
          <w:sz w:val="26"/>
          <w:szCs w:val="26"/>
          <w:lang w:val="vi-VN"/>
        </w:rPr>
      </w:pPr>
    </w:p>
    <w:p w14:paraId="62A78BF5" w14:textId="77777777" w:rsidR="00687113" w:rsidRPr="000A6F17" w:rsidRDefault="00687113" w:rsidP="002B213F">
      <w:pPr>
        <w:jc w:val="both"/>
        <w:rPr>
          <w:rFonts w:cs="Times New Roman"/>
          <w:b/>
          <w:bCs/>
          <w:sz w:val="26"/>
          <w:szCs w:val="26"/>
          <w:lang w:val="vi-VN"/>
        </w:rPr>
      </w:pPr>
    </w:p>
    <w:p w14:paraId="287D9821" w14:textId="13069A5D" w:rsidR="00E06022" w:rsidRPr="000A6F17" w:rsidRDefault="00E06022" w:rsidP="002B213F">
      <w:pPr>
        <w:tabs>
          <w:tab w:val="left" w:pos="1573"/>
        </w:tabs>
        <w:jc w:val="both"/>
        <w:rPr>
          <w:rFonts w:cs="Times New Roman"/>
          <w:sz w:val="26"/>
          <w:szCs w:val="26"/>
          <w:lang w:val="vi-VN"/>
        </w:rPr>
      </w:pPr>
    </w:p>
    <w:sectPr w:rsidR="00E06022" w:rsidRPr="000A6F17" w:rsidSect="00324084">
      <w:pgSz w:w="12240" w:h="15840"/>
      <w:pgMar w:top="567" w:right="851" w:bottom="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E6CD5" w14:textId="77777777" w:rsidR="00266C8D" w:rsidRDefault="00266C8D" w:rsidP="005E39B8">
      <w:r>
        <w:separator/>
      </w:r>
    </w:p>
  </w:endnote>
  <w:endnote w:type="continuationSeparator" w:id="0">
    <w:p w14:paraId="35C571FC" w14:textId="77777777" w:rsidR="00266C8D" w:rsidRDefault="00266C8D" w:rsidP="005E3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A3"/>
    <w:family w:val="swiss"/>
    <w:pitch w:val="variable"/>
    <w:sig w:usb0="A00006FF" w:usb1="4000205B" w:usb2="00000010" w:usb3="00000000" w:csb0="0000019F" w:csb1="00000000"/>
  </w:font>
  <w:font w:name="Calibri">
    <w:panose1 w:val="020F05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DE1F1" w14:textId="77777777" w:rsidR="00266C8D" w:rsidRDefault="00266C8D" w:rsidP="005E39B8">
      <w:r>
        <w:separator/>
      </w:r>
    </w:p>
  </w:footnote>
  <w:footnote w:type="continuationSeparator" w:id="0">
    <w:p w14:paraId="63C6D39F" w14:textId="77777777" w:rsidR="00266C8D" w:rsidRDefault="00266C8D" w:rsidP="005E3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B6639"/>
    <w:multiLevelType w:val="multilevel"/>
    <w:tmpl w:val="EA08B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A159A"/>
    <w:multiLevelType w:val="multilevel"/>
    <w:tmpl w:val="EFA2B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5644699">
    <w:abstractNumId w:val="0"/>
  </w:num>
  <w:num w:numId="2" w16cid:durableId="1839032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9B8"/>
    <w:rsid w:val="0000190A"/>
    <w:rsid w:val="00017D6B"/>
    <w:rsid w:val="0003245D"/>
    <w:rsid w:val="00037F34"/>
    <w:rsid w:val="00096937"/>
    <w:rsid w:val="000A6F17"/>
    <w:rsid w:val="00160DBF"/>
    <w:rsid w:val="0017171F"/>
    <w:rsid w:val="00186EBE"/>
    <w:rsid w:val="00202AA0"/>
    <w:rsid w:val="00214776"/>
    <w:rsid w:val="0026190D"/>
    <w:rsid w:val="00264FB9"/>
    <w:rsid w:val="002658AE"/>
    <w:rsid w:val="0026590E"/>
    <w:rsid w:val="00266C8D"/>
    <w:rsid w:val="0028665A"/>
    <w:rsid w:val="00294F72"/>
    <w:rsid w:val="002B213F"/>
    <w:rsid w:val="002C1312"/>
    <w:rsid w:val="002C6EC4"/>
    <w:rsid w:val="002D0B62"/>
    <w:rsid w:val="002D2292"/>
    <w:rsid w:val="002F57BD"/>
    <w:rsid w:val="003011EE"/>
    <w:rsid w:val="003134A8"/>
    <w:rsid w:val="00324084"/>
    <w:rsid w:val="0032647B"/>
    <w:rsid w:val="003269DA"/>
    <w:rsid w:val="00355ED2"/>
    <w:rsid w:val="00364739"/>
    <w:rsid w:val="0036533D"/>
    <w:rsid w:val="00371661"/>
    <w:rsid w:val="003D3505"/>
    <w:rsid w:val="003E2A03"/>
    <w:rsid w:val="0041324D"/>
    <w:rsid w:val="00450062"/>
    <w:rsid w:val="00450D72"/>
    <w:rsid w:val="00467745"/>
    <w:rsid w:val="004838F5"/>
    <w:rsid w:val="00487658"/>
    <w:rsid w:val="0049159A"/>
    <w:rsid w:val="004C150F"/>
    <w:rsid w:val="004F53FC"/>
    <w:rsid w:val="00510D7D"/>
    <w:rsid w:val="00544F4B"/>
    <w:rsid w:val="00546714"/>
    <w:rsid w:val="00563A5B"/>
    <w:rsid w:val="00570C66"/>
    <w:rsid w:val="00570E6C"/>
    <w:rsid w:val="00593DC3"/>
    <w:rsid w:val="005A7E0B"/>
    <w:rsid w:val="005E39B8"/>
    <w:rsid w:val="0068108B"/>
    <w:rsid w:val="00683498"/>
    <w:rsid w:val="0068477C"/>
    <w:rsid w:val="00687113"/>
    <w:rsid w:val="00690058"/>
    <w:rsid w:val="00690146"/>
    <w:rsid w:val="00703487"/>
    <w:rsid w:val="0074174F"/>
    <w:rsid w:val="0077092E"/>
    <w:rsid w:val="00816CC8"/>
    <w:rsid w:val="00824859"/>
    <w:rsid w:val="008A1436"/>
    <w:rsid w:val="008C07FA"/>
    <w:rsid w:val="008F3B88"/>
    <w:rsid w:val="009025F0"/>
    <w:rsid w:val="009179D2"/>
    <w:rsid w:val="00945126"/>
    <w:rsid w:val="00964DEB"/>
    <w:rsid w:val="00983199"/>
    <w:rsid w:val="00984E94"/>
    <w:rsid w:val="009B4046"/>
    <w:rsid w:val="009C5D28"/>
    <w:rsid w:val="00A05BB3"/>
    <w:rsid w:val="00A36EC1"/>
    <w:rsid w:val="00AB57CB"/>
    <w:rsid w:val="00AB76F3"/>
    <w:rsid w:val="00AD73C3"/>
    <w:rsid w:val="00AE1F35"/>
    <w:rsid w:val="00AE7245"/>
    <w:rsid w:val="00AF175E"/>
    <w:rsid w:val="00B01B70"/>
    <w:rsid w:val="00B60036"/>
    <w:rsid w:val="00B70ECA"/>
    <w:rsid w:val="00BA307B"/>
    <w:rsid w:val="00BD23BC"/>
    <w:rsid w:val="00C4517D"/>
    <w:rsid w:val="00C925C0"/>
    <w:rsid w:val="00C974E7"/>
    <w:rsid w:val="00CA4749"/>
    <w:rsid w:val="00CF5A76"/>
    <w:rsid w:val="00CF65FE"/>
    <w:rsid w:val="00D23E91"/>
    <w:rsid w:val="00D529C6"/>
    <w:rsid w:val="00D61626"/>
    <w:rsid w:val="00D65CA7"/>
    <w:rsid w:val="00D8256F"/>
    <w:rsid w:val="00D922CC"/>
    <w:rsid w:val="00D95DE6"/>
    <w:rsid w:val="00DA7C31"/>
    <w:rsid w:val="00DB2A69"/>
    <w:rsid w:val="00DE0295"/>
    <w:rsid w:val="00DF14B2"/>
    <w:rsid w:val="00E06022"/>
    <w:rsid w:val="00E12938"/>
    <w:rsid w:val="00E24148"/>
    <w:rsid w:val="00E952D0"/>
    <w:rsid w:val="00EA3271"/>
    <w:rsid w:val="00EB209E"/>
    <w:rsid w:val="00EC229D"/>
    <w:rsid w:val="00F16BF8"/>
    <w:rsid w:val="00F5779F"/>
    <w:rsid w:val="00F97CBA"/>
    <w:rsid w:val="00FA4928"/>
    <w:rsid w:val="00FB0842"/>
    <w:rsid w:val="00FD72E8"/>
    <w:rsid w:val="00FE2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AA283"/>
  <w15:chartTrackingRefBased/>
  <w15:docId w15:val="{56DF1BF3-956D-4BA4-97F9-7DB8FA89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9B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E39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E39B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E39B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39B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39B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39B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9B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E39B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E39B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E39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39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39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39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39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9B8"/>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E39B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E39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39B8"/>
    <w:rPr>
      <w:i/>
      <w:iCs/>
      <w:color w:val="404040" w:themeColor="text1" w:themeTint="BF"/>
    </w:rPr>
  </w:style>
  <w:style w:type="paragraph" w:styleId="ListParagraph">
    <w:name w:val="List Paragraph"/>
    <w:basedOn w:val="Normal"/>
    <w:uiPriority w:val="34"/>
    <w:qFormat/>
    <w:rsid w:val="005E39B8"/>
    <w:pPr>
      <w:ind w:left="720"/>
      <w:contextualSpacing/>
    </w:pPr>
  </w:style>
  <w:style w:type="character" w:styleId="IntenseEmphasis">
    <w:name w:val="Intense Emphasis"/>
    <w:basedOn w:val="DefaultParagraphFont"/>
    <w:uiPriority w:val="21"/>
    <w:qFormat/>
    <w:rsid w:val="005E39B8"/>
    <w:rPr>
      <w:i/>
      <w:iCs/>
      <w:color w:val="0F4761" w:themeColor="accent1" w:themeShade="BF"/>
    </w:rPr>
  </w:style>
  <w:style w:type="paragraph" w:styleId="IntenseQuote">
    <w:name w:val="Intense Quote"/>
    <w:basedOn w:val="Normal"/>
    <w:next w:val="Normal"/>
    <w:link w:val="IntenseQuoteChar"/>
    <w:uiPriority w:val="30"/>
    <w:qFormat/>
    <w:rsid w:val="005E3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9B8"/>
    <w:rPr>
      <w:i/>
      <w:iCs/>
      <w:color w:val="0F4761" w:themeColor="accent1" w:themeShade="BF"/>
    </w:rPr>
  </w:style>
  <w:style w:type="character" w:styleId="IntenseReference">
    <w:name w:val="Intense Reference"/>
    <w:basedOn w:val="DefaultParagraphFont"/>
    <w:uiPriority w:val="32"/>
    <w:qFormat/>
    <w:rsid w:val="005E39B8"/>
    <w:rPr>
      <w:b/>
      <w:bCs/>
      <w:smallCaps/>
      <w:color w:val="0F4761" w:themeColor="accent1" w:themeShade="BF"/>
      <w:spacing w:val="5"/>
    </w:rPr>
  </w:style>
  <w:style w:type="paragraph" w:styleId="Header">
    <w:name w:val="header"/>
    <w:basedOn w:val="Normal"/>
    <w:link w:val="HeaderChar"/>
    <w:uiPriority w:val="99"/>
    <w:unhideWhenUsed/>
    <w:rsid w:val="005E39B8"/>
    <w:pPr>
      <w:tabs>
        <w:tab w:val="center" w:pos="4680"/>
        <w:tab w:val="right" w:pos="9360"/>
      </w:tabs>
    </w:pPr>
  </w:style>
  <w:style w:type="character" w:customStyle="1" w:styleId="HeaderChar">
    <w:name w:val="Header Char"/>
    <w:basedOn w:val="DefaultParagraphFont"/>
    <w:link w:val="Header"/>
    <w:uiPriority w:val="99"/>
    <w:rsid w:val="005E39B8"/>
  </w:style>
  <w:style w:type="paragraph" w:styleId="Footer">
    <w:name w:val="footer"/>
    <w:basedOn w:val="Normal"/>
    <w:link w:val="FooterChar"/>
    <w:uiPriority w:val="99"/>
    <w:unhideWhenUsed/>
    <w:rsid w:val="005E39B8"/>
    <w:pPr>
      <w:tabs>
        <w:tab w:val="center" w:pos="4680"/>
        <w:tab w:val="right" w:pos="9360"/>
      </w:tabs>
    </w:pPr>
  </w:style>
  <w:style w:type="character" w:customStyle="1" w:styleId="FooterChar">
    <w:name w:val="Footer Char"/>
    <w:basedOn w:val="DefaultParagraphFont"/>
    <w:link w:val="Footer"/>
    <w:uiPriority w:val="99"/>
    <w:rsid w:val="005E39B8"/>
  </w:style>
  <w:style w:type="paragraph" w:styleId="NormalWeb">
    <w:name w:val="Normal (Web)"/>
    <w:basedOn w:val="Normal"/>
    <w:uiPriority w:val="99"/>
    <w:unhideWhenUsed/>
    <w:qFormat/>
    <w:rsid w:val="00687113"/>
    <w:pPr>
      <w:spacing w:before="100" w:beforeAutospacing="1" w:after="100" w:afterAutospacing="1"/>
    </w:pPr>
    <w:rPr>
      <w:rFonts w:eastAsia="Times New Roman" w:cs="Times New Roman"/>
      <w:kern w:val="0"/>
      <w:sz w:val="24"/>
      <w14:ligatures w14:val="none"/>
    </w:rPr>
  </w:style>
  <w:style w:type="character" w:styleId="Strong">
    <w:name w:val="Strong"/>
    <w:basedOn w:val="DefaultParagraphFont"/>
    <w:uiPriority w:val="22"/>
    <w:qFormat/>
    <w:rsid w:val="00687113"/>
    <w:rPr>
      <w:b/>
      <w:bCs/>
    </w:rPr>
  </w:style>
  <w:style w:type="table" w:styleId="TableGrid">
    <w:name w:val="Table Grid"/>
    <w:basedOn w:val="TableNormal"/>
    <w:uiPriority w:val="39"/>
    <w:rsid w:val="00687113"/>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5">
    <w:name w:val="_Style 15"/>
    <w:basedOn w:val="Normal"/>
    <w:rsid w:val="00DB2A69"/>
    <w:pPr>
      <w:spacing w:after="160" w:line="240" w:lineRule="exact"/>
      <w:ind w:firstLine="567"/>
    </w:pPr>
    <w:rPr>
      <w:rFonts w:ascii="Verdana" w:eastAsia="Calibri" w:hAnsi="Verdana" w:cs="Verdan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311</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locnguyenwibu1@gmail.com</cp:lastModifiedBy>
  <cp:revision>45</cp:revision>
  <cp:lastPrinted>2026-05-03T14:12:00Z</cp:lastPrinted>
  <dcterms:created xsi:type="dcterms:W3CDTF">2025-10-29T09:30:00Z</dcterms:created>
  <dcterms:modified xsi:type="dcterms:W3CDTF">2026-05-03T14:12:00Z</dcterms:modified>
</cp:coreProperties>
</file>