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68" w:type="dxa"/>
        <w:tblBorders>
          <w:bottom w:val="single" w:sz="4" w:space="0" w:color="auto"/>
        </w:tblBorders>
        <w:tblLayout w:type="fixed"/>
        <w:tblLook w:val="04A0" w:firstRow="1" w:lastRow="0" w:firstColumn="1" w:lastColumn="0" w:noHBand="0" w:noVBand="1"/>
      </w:tblPr>
      <w:tblGrid>
        <w:gridCol w:w="4068"/>
        <w:gridCol w:w="6300"/>
      </w:tblGrid>
      <w:tr w:rsidR="00155980" w:rsidRPr="00155980" w14:paraId="62687011" w14:textId="77777777" w:rsidTr="001D5A25">
        <w:trPr>
          <w:trHeight w:val="1517"/>
        </w:trPr>
        <w:tc>
          <w:tcPr>
            <w:tcW w:w="4068" w:type="dxa"/>
          </w:tcPr>
          <w:p w14:paraId="07208C20" w14:textId="77777777" w:rsidR="00155980" w:rsidRPr="00155980" w:rsidRDefault="00155980" w:rsidP="006C31C7">
            <w:pPr>
              <w:spacing w:line="240" w:lineRule="auto"/>
              <w:jc w:val="center"/>
              <w:rPr>
                <w:rFonts w:cs="Times New Roman"/>
                <w:b/>
                <w:szCs w:val="24"/>
              </w:rPr>
            </w:pPr>
            <w:r w:rsidRPr="00155980">
              <w:rPr>
                <w:rFonts w:cs="Times New Roman"/>
                <w:b/>
                <w:szCs w:val="24"/>
              </w:rPr>
              <w:t>TRƯỜNG THPT QUẾ SƠN</w:t>
            </w:r>
          </w:p>
          <w:p w14:paraId="06AC4D65" w14:textId="563601DD" w:rsidR="00155980" w:rsidRPr="00155980" w:rsidRDefault="00155980" w:rsidP="006C31C7">
            <w:pPr>
              <w:spacing w:line="240" w:lineRule="auto"/>
              <w:jc w:val="center"/>
              <w:rPr>
                <w:rFonts w:cs="Times New Roman"/>
                <w:b/>
                <w:bCs/>
                <w:szCs w:val="24"/>
              </w:rPr>
            </w:pPr>
            <w:r w:rsidRPr="00155980">
              <w:rPr>
                <w:rFonts w:cs="Times New Roman"/>
                <w:b/>
                <w:bCs/>
                <w:noProof/>
                <w:szCs w:val="24"/>
              </w:rPr>
              <mc:AlternateContent>
                <mc:Choice Requires="wps">
                  <w:drawing>
                    <wp:anchor distT="4294967295" distB="4294967295" distL="114300" distR="114300" simplePos="0" relativeHeight="251659264" behindDoc="0" locked="0" layoutInCell="1" allowOverlap="1" wp14:anchorId="5BA01B69" wp14:editId="28485FD1">
                      <wp:simplePos x="0" y="0"/>
                      <wp:positionH relativeFrom="column">
                        <wp:posOffset>724535</wp:posOffset>
                      </wp:positionH>
                      <wp:positionV relativeFrom="paragraph">
                        <wp:posOffset>199389</wp:posOffset>
                      </wp:positionV>
                      <wp:extent cx="9906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line w14:anchorId="2AE54C18"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7.05pt,15.7pt" to="135.0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"/>
                  </w:pict>
                </mc:Fallback>
              </mc:AlternateContent>
            </w:r>
            <w:r w:rsidRPr="00155980">
              <w:rPr>
                <w:rFonts w:cs="Times New Roman"/>
                <w:b/>
                <w:bCs/>
                <w:noProof/>
                <w:szCs w:val="24"/>
              </w:rPr>
              <w:t>TỔ: HÓA – SINH - CNNN</w:t>
            </w:r>
          </w:p>
          <w:p w14:paraId="1B21BDC9" w14:textId="1B356BC4" w:rsidR="00155980" w:rsidRPr="00155980" w:rsidRDefault="00155980" w:rsidP="006C31C7">
            <w:pPr>
              <w:spacing w:line="240" w:lineRule="auto"/>
              <w:jc w:val="center"/>
              <w:rPr>
                <w:rFonts w:cs="Times New Roman"/>
                <w:szCs w:val="24"/>
              </w:rPr>
            </w:pPr>
            <w:r w:rsidRPr="00155980">
              <w:rPr>
                <w:rFonts w:cs="Times New Roman"/>
                <w:szCs w:val="24"/>
              </w:rPr>
              <w:t>(Đáp án có 0</w:t>
            </w:r>
            <w:r w:rsidR="003B6C50">
              <w:rPr>
                <w:rFonts w:cs="Times New Roman"/>
                <w:szCs w:val="24"/>
              </w:rPr>
              <w:t>3</w:t>
            </w:r>
            <w:r w:rsidRPr="00155980">
              <w:rPr>
                <w:rFonts w:cs="Times New Roman"/>
                <w:szCs w:val="24"/>
              </w:rPr>
              <w:t xml:space="preserve"> trang)</w:t>
            </w:r>
          </w:p>
        </w:tc>
        <w:tc>
          <w:tcPr>
            <w:tcW w:w="6300" w:type="dxa"/>
          </w:tcPr>
          <w:p w14:paraId="787A944B" w14:textId="5CF6D688" w:rsidR="00155980" w:rsidRPr="00155980" w:rsidRDefault="00155980" w:rsidP="006C31C7">
            <w:pPr>
              <w:spacing w:line="240" w:lineRule="auto"/>
              <w:jc w:val="center"/>
              <w:rPr>
                <w:rFonts w:cs="Times New Roman"/>
                <w:b/>
                <w:szCs w:val="24"/>
              </w:rPr>
            </w:pPr>
            <w:r w:rsidRPr="00155980">
              <w:rPr>
                <w:rFonts w:cs="Times New Roman"/>
                <w:b/>
                <w:szCs w:val="24"/>
              </w:rPr>
              <w:t xml:space="preserve">KIỂM TRA </w:t>
            </w:r>
            <w:r w:rsidR="00CE57FB">
              <w:rPr>
                <w:rFonts w:cs="Times New Roman"/>
                <w:b/>
                <w:szCs w:val="24"/>
              </w:rPr>
              <w:t xml:space="preserve">CUỐI </w:t>
            </w:r>
            <w:r w:rsidRPr="00155980">
              <w:rPr>
                <w:rFonts w:cs="Times New Roman"/>
                <w:b/>
                <w:szCs w:val="24"/>
              </w:rPr>
              <w:t xml:space="preserve">KÌ I </w:t>
            </w:r>
            <w:r w:rsidR="002D7DBE">
              <w:rPr>
                <w:rFonts w:cs="Times New Roman"/>
                <w:b/>
                <w:szCs w:val="24"/>
              </w:rPr>
              <w:t xml:space="preserve">- </w:t>
            </w:r>
            <w:r w:rsidRPr="00155980">
              <w:rPr>
                <w:rFonts w:cs="Times New Roman"/>
                <w:b/>
                <w:szCs w:val="24"/>
              </w:rPr>
              <w:t>NĂM HỌC 20</w:t>
            </w:r>
            <w:r w:rsidRPr="00155980">
              <w:rPr>
                <w:rFonts w:cs="Times New Roman"/>
                <w:b/>
                <w:szCs w:val="24"/>
                <w:lang w:val="vi-VN"/>
              </w:rPr>
              <w:t>2</w:t>
            </w:r>
            <w:r w:rsidRPr="00155980">
              <w:rPr>
                <w:rFonts w:cs="Times New Roman"/>
                <w:b/>
                <w:szCs w:val="24"/>
              </w:rPr>
              <w:t>5-2026</w:t>
            </w:r>
          </w:p>
          <w:p w14:paraId="1197FE01" w14:textId="7C0C9FCE" w:rsidR="00155980" w:rsidRPr="00155980" w:rsidRDefault="00155980" w:rsidP="006C31C7">
            <w:pPr>
              <w:spacing w:line="240" w:lineRule="auto"/>
              <w:jc w:val="center"/>
              <w:rPr>
                <w:rFonts w:cs="Times New Roman"/>
                <w:b/>
                <w:szCs w:val="24"/>
                <w:lang w:val="vi-VN"/>
              </w:rPr>
            </w:pPr>
            <w:r w:rsidRPr="00155980">
              <w:rPr>
                <w:rFonts w:cs="Times New Roman"/>
                <w:b/>
                <w:szCs w:val="24"/>
              </w:rPr>
              <w:t>Môn: CÔNG NGHỆ – Lớp 11</w:t>
            </w:r>
          </w:p>
          <w:p w14:paraId="0EF8307A" w14:textId="77777777" w:rsidR="00155980" w:rsidRPr="00155980" w:rsidRDefault="00155980" w:rsidP="006C31C7">
            <w:pPr>
              <w:spacing w:line="240" w:lineRule="auto"/>
              <w:jc w:val="center"/>
              <w:rPr>
                <w:rFonts w:cs="Times New Roman"/>
                <w:b/>
                <w:bCs/>
                <w:szCs w:val="24"/>
              </w:rPr>
            </w:pPr>
          </w:p>
        </w:tc>
      </w:tr>
    </w:tbl>
    <w:p w14:paraId="75FCCAE7" w14:textId="77777777" w:rsidR="00155980" w:rsidRPr="00155980" w:rsidRDefault="00155980" w:rsidP="00155980">
      <w:pPr>
        <w:spacing w:after="0" w:line="360" w:lineRule="auto"/>
        <w:rPr>
          <w:rFonts w:eastAsia="Calibri" w:cs="Times New Roman"/>
          <w:b/>
          <w:bCs/>
          <w:szCs w:val="24"/>
        </w:rPr>
      </w:pPr>
    </w:p>
    <w:p w14:paraId="1DAA36BB" w14:textId="5CB06418" w:rsidR="00103263" w:rsidRDefault="00103263" w:rsidP="00103263">
      <w:pPr>
        <w:spacing w:after="0" w:line="360" w:lineRule="auto"/>
        <w:jc w:val="center"/>
        <w:rPr>
          <w:rFonts w:eastAsia="Calibri" w:cs="Times New Roman"/>
          <w:b/>
          <w:bCs/>
          <w:szCs w:val="24"/>
        </w:rPr>
      </w:pPr>
      <w:r w:rsidRPr="00155980">
        <w:rPr>
          <w:rFonts w:eastAsia="Calibri" w:cs="Times New Roman"/>
          <w:b/>
          <w:bCs/>
          <w:szCs w:val="24"/>
          <w:lang w:val="vi-VN"/>
        </w:rPr>
        <w:t>ĐÁP ÁN VÀ HƯỚNG DẪN CHẤM</w:t>
      </w:r>
    </w:p>
    <w:p w14:paraId="2602619A" w14:textId="1EFA86C7" w:rsidR="00103263" w:rsidRPr="00155980" w:rsidRDefault="00103263" w:rsidP="00103263">
      <w:pPr>
        <w:tabs>
          <w:tab w:val="left" w:pos="9360"/>
        </w:tabs>
        <w:spacing w:after="0" w:line="360" w:lineRule="auto"/>
        <w:jc w:val="both"/>
        <w:rPr>
          <w:rFonts w:eastAsia="Calibri" w:cs="Times New Roman"/>
          <w:szCs w:val="24"/>
          <w:lang w:val="vi-VN"/>
        </w:rPr>
      </w:pPr>
      <w:r w:rsidRPr="00155980">
        <w:rPr>
          <w:rFonts w:eastAsia="Calibri" w:cs="Times New Roman"/>
          <w:b/>
          <w:bCs/>
          <w:szCs w:val="24"/>
          <w:lang w:val="vi-VN"/>
        </w:rPr>
        <w:t>PHẦN I. TRẮC NGHIỆM NHIỀU LỰA CHỌN</w:t>
      </w:r>
      <w:r w:rsidRPr="00155980">
        <w:rPr>
          <w:rFonts w:eastAsia="Calibri" w:cs="Times New Roman"/>
          <w:szCs w:val="24"/>
          <w:lang w:val="vi-VN"/>
        </w:rPr>
        <w:t xml:space="preserve">. </w:t>
      </w:r>
      <w:r w:rsidRPr="00155980">
        <w:rPr>
          <w:rFonts w:eastAsia="Calibri" w:cs="Times New Roman"/>
          <w:b/>
          <w:bCs/>
          <w:i/>
          <w:iCs/>
          <w:szCs w:val="24"/>
          <w:lang w:val="vi-VN"/>
        </w:rPr>
        <w:t>(3</w:t>
      </w:r>
      <w:r w:rsidR="006C31C7">
        <w:rPr>
          <w:rFonts w:eastAsia="Calibri" w:cs="Times New Roman"/>
          <w:b/>
          <w:bCs/>
          <w:i/>
          <w:iCs/>
          <w:szCs w:val="24"/>
        </w:rPr>
        <w:t>,0</w:t>
      </w:r>
      <w:r w:rsidRPr="00155980">
        <w:rPr>
          <w:rFonts w:eastAsia="Calibri" w:cs="Times New Roman"/>
          <w:b/>
          <w:bCs/>
          <w:i/>
          <w:iCs/>
          <w:szCs w:val="24"/>
          <w:lang w:val="vi-VN"/>
        </w:rPr>
        <w:t xml:space="preserve"> điểm)</w:t>
      </w:r>
      <w:r w:rsidRPr="00155980">
        <w:rPr>
          <w:rFonts w:eastAsia="Calibri" w:cs="Times New Roman"/>
          <w:szCs w:val="24"/>
          <w:lang w:val="vi-VN"/>
        </w:rPr>
        <w:t xml:space="preserve"> </w:t>
      </w:r>
      <w:r w:rsidRPr="00155980">
        <w:rPr>
          <w:rFonts w:eastAsia="Calibri" w:cs="Times New Roman"/>
          <w:i/>
          <w:iCs/>
          <w:szCs w:val="24"/>
          <w:lang w:val="vi-VN"/>
        </w:rPr>
        <w:t>Mỗi câu trả lời đúng được 0,25 điểm</w:t>
      </w:r>
    </w:p>
    <w:tbl>
      <w:tblPr>
        <w:tblStyle w:val="TableGrid1"/>
        <w:tblW w:w="0" w:type="auto"/>
        <w:tblLook w:val="04A0" w:firstRow="1" w:lastRow="0" w:firstColumn="1" w:lastColumn="0" w:noHBand="0" w:noVBand="1"/>
      </w:tblPr>
      <w:tblGrid>
        <w:gridCol w:w="922"/>
        <w:gridCol w:w="734"/>
        <w:gridCol w:w="750"/>
        <w:gridCol w:w="689"/>
        <w:gridCol w:w="745"/>
        <w:gridCol w:w="694"/>
        <w:gridCol w:w="745"/>
        <w:gridCol w:w="694"/>
        <w:gridCol w:w="661"/>
        <w:gridCol w:w="777"/>
        <w:gridCol w:w="685"/>
        <w:gridCol w:w="771"/>
        <w:gridCol w:w="686"/>
        <w:gridCol w:w="785"/>
      </w:tblGrid>
      <w:tr w:rsidR="005A7961" w:rsidRPr="00155980" w14:paraId="7FB71FBD" w14:textId="77777777" w:rsidTr="005A7961">
        <w:tc>
          <w:tcPr>
            <w:tcW w:w="922" w:type="dxa"/>
          </w:tcPr>
          <w:p w14:paraId="4467173A" w14:textId="77777777" w:rsidR="005A7961" w:rsidRPr="00155980" w:rsidRDefault="005A7961" w:rsidP="005B6385">
            <w:pPr>
              <w:spacing w:line="360" w:lineRule="auto"/>
              <w:jc w:val="center"/>
              <w:rPr>
                <w:rFonts w:ascii="Times New Roman" w:eastAsia="Calibri" w:hAnsi="Times New Roman" w:cs="Times New Roman"/>
                <w:b/>
                <w:bCs/>
                <w:szCs w:val="24"/>
                <w:lang w:val="vi-VN"/>
              </w:rPr>
            </w:pPr>
            <w:r w:rsidRPr="00155980">
              <w:rPr>
                <w:rFonts w:ascii="Times New Roman" w:eastAsia="Calibri" w:hAnsi="Times New Roman" w:cs="Times New Roman"/>
                <w:b/>
                <w:bCs/>
                <w:szCs w:val="24"/>
                <w:lang w:val="vi-VN"/>
              </w:rPr>
              <w:t>Câu</w:t>
            </w:r>
          </w:p>
        </w:tc>
        <w:tc>
          <w:tcPr>
            <w:tcW w:w="734" w:type="dxa"/>
          </w:tcPr>
          <w:p w14:paraId="77B92E90" w14:textId="47655F2D" w:rsidR="005A7961" w:rsidRPr="005A7961" w:rsidRDefault="005A7961" w:rsidP="005B6385">
            <w:pPr>
              <w:spacing w:line="360" w:lineRule="auto"/>
              <w:jc w:val="center"/>
              <w:rPr>
                <w:rFonts w:ascii="Times New Roman" w:eastAsia="Calibri" w:hAnsi="Times New Roman" w:cs="Times New Roman"/>
                <w:b/>
                <w:bCs/>
                <w:szCs w:val="24"/>
              </w:rPr>
            </w:pPr>
            <w:r w:rsidRPr="005A7961">
              <w:rPr>
                <w:rFonts w:ascii="Times New Roman" w:eastAsia="Calibri" w:hAnsi="Times New Roman" w:cs="Times New Roman"/>
                <w:b/>
                <w:bCs/>
                <w:szCs w:val="24"/>
              </w:rPr>
              <w:t>MĐ</w:t>
            </w:r>
          </w:p>
        </w:tc>
        <w:tc>
          <w:tcPr>
            <w:tcW w:w="750" w:type="dxa"/>
          </w:tcPr>
          <w:p w14:paraId="41F2F472" w14:textId="3D2CB8C5" w:rsidR="005A7961" w:rsidRPr="00155980" w:rsidRDefault="005A7961" w:rsidP="005B6385">
            <w:pPr>
              <w:spacing w:line="360" w:lineRule="auto"/>
              <w:jc w:val="center"/>
              <w:rPr>
                <w:rFonts w:ascii="Times New Roman" w:eastAsia="Calibri" w:hAnsi="Times New Roman" w:cs="Times New Roman"/>
                <w:szCs w:val="24"/>
              </w:rPr>
            </w:pPr>
            <w:r w:rsidRPr="00155980">
              <w:rPr>
                <w:rFonts w:ascii="Times New Roman" w:eastAsia="Calibri" w:hAnsi="Times New Roman" w:cs="Times New Roman"/>
                <w:szCs w:val="24"/>
              </w:rPr>
              <w:t>1</w:t>
            </w:r>
          </w:p>
        </w:tc>
        <w:tc>
          <w:tcPr>
            <w:tcW w:w="689" w:type="dxa"/>
          </w:tcPr>
          <w:p w14:paraId="2098943B" w14:textId="77777777" w:rsidR="005A7961" w:rsidRPr="00155980" w:rsidRDefault="005A7961" w:rsidP="005B6385">
            <w:pPr>
              <w:spacing w:line="360" w:lineRule="auto"/>
              <w:jc w:val="center"/>
              <w:rPr>
                <w:rFonts w:ascii="Times New Roman" w:eastAsia="Calibri" w:hAnsi="Times New Roman" w:cs="Times New Roman"/>
                <w:szCs w:val="24"/>
              </w:rPr>
            </w:pPr>
            <w:r w:rsidRPr="00155980">
              <w:rPr>
                <w:rFonts w:ascii="Times New Roman" w:eastAsia="Calibri" w:hAnsi="Times New Roman" w:cs="Times New Roman"/>
                <w:szCs w:val="24"/>
              </w:rPr>
              <w:t>2</w:t>
            </w:r>
          </w:p>
        </w:tc>
        <w:tc>
          <w:tcPr>
            <w:tcW w:w="745" w:type="dxa"/>
          </w:tcPr>
          <w:p w14:paraId="187B549B" w14:textId="77777777" w:rsidR="005A7961" w:rsidRPr="00155980" w:rsidRDefault="005A7961" w:rsidP="005B6385">
            <w:pPr>
              <w:spacing w:line="360" w:lineRule="auto"/>
              <w:jc w:val="center"/>
              <w:rPr>
                <w:rFonts w:ascii="Times New Roman" w:eastAsia="Calibri" w:hAnsi="Times New Roman" w:cs="Times New Roman"/>
                <w:szCs w:val="24"/>
              </w:rPr>
            </w:pPr>
            <w:r w:rsidRPr="00155980">
              <w:rPr>
                <w:rFonts w:ascii="Times New Roman" w:eastAsia="Calibri" w:hAnsi="Times New Roman" w:cs="Times New Roman"/>
                <w:szCs w:val="24"/>
              </w:rPr>
              <w:t>3</w:t>
            </w:r>
          </w:p>
        </w:tc>
        <w:tc>
          <w:tcPr>
            <w:tcW w:w="694" w:type="dxa"/>
          </w:tcPr>
          <w:p w14:paraId="4E69887D" w14:textId="77777777" w:rsidR="005A7961" w:rsidRPr="00155980" w:rsidRDefault="005A7961" w:rsidP="005B6385">
            <w:pPr>
              <w:spacing w:line="360" w:lineRule="auto"/>
              <w:jc w:val="center"/>
              <w:rPr>
                <w:rFonts w:ascii="Times New Roman" w:eastAsia="Calibri" w:hAnsi="Times New Roman" w:cs="Times New Roman"/>
                <w:szCs w:val="24"/>
              </w:rPr>
            </w:pPr>
            <w:r w:rsidRPr="00155980">
              <w:rPr>
                <w:rFonts w:ascii="Times New Roman" w:eastAsia="Calibri" w:hAnsi="Times New Roman" w:cs="Times New Roman"/>
                <w:szCs w:val="24"/>
              </w:rPr>
              <w:t>4</w:t>
            </w:r>
          </w:p>
        </w:tc>
        <w:tc>
          <w:tcPr>
            <w:tcW w:w="745" w:type="dxa"/>
          </w:tcPr>
          <w:p w14:paraId="41A5F681" w14:textId="77777777" w:rsidR="005A7961" w:rsidRPr="00155980" w:rsidRDefault="005A7961" w:rsidP="005B6385">
            <w:pPr>
              <w:spacing w:line="360" w:lineRule="auto"/>
              <w:jc w:val="center"/>
              <w:rPr>
                <w:rFonts w:ascii="Times New Roman" w:eastAsia="Calibri" w:hAnsi="Times New Roman" w:cs="Times New Roman"/>
                <w:szCs w:val="24"/>
              </w:rPr>
            </w:pPr>
            <w:r w:rsidRPr="00155980">
              <w:rPr>
                <w:rFonts w:ascii="Times New Roman" w:eastAsia="Calibri" w:hAnsi="Times New Roman" w:cs="Times New Roman"/>
                <w:szCs w:val="24"/>
              </w:rPr>
              <w:t>5</w:t>
            </w:r>
          </w:p>
        </w:tc>
        <w:tc>
          <w:tcPr>
            <w:tcW w:w="694" w:type="dxa"/>
          </w:tcPr>
          <w:p w14:paraId="16EE9D90" w14:textId="77777777" w:rsidR="005A7961" w:rsidRPr="00155980" w:rsidRDefault="005A7961" w:rsidP="005B6385">
            <w:pPr>
              <w:spacing w:line="360" w:lineRule="auto"/>
              <w:jc w:val="center"/>
              <w:rPr>
                <w:rFonts w:ascii="Times New Roman" w:eastAsia="Calibri" w:hAnsi="Times New Roman" w:cs="Times New Roman"/>
                <w:szCs w:val="24"/>
              </w:rPr>
            </w:pPr>
            <w:r w:rsidRPr="00155980">
              <w:rPr>
                <w:rFonts w:ascii="Times New Roman" w:eastAsia="Calibri" w:hAnsi="Times New Roman" w:cs="Times New Roman"/>
                <w:szCs w:val="24"/>
              </w:rPr>
              <w:t>6</w:t>
            </w:r>
          </w:p>
        </w:tc>
        <w:tc>
          <w:tcPr>
            <w:tcW w:w="661" w:type="dxa"/>
          </w:tcPr>
          <w:p w14:paraId="5B1F69F6" w14:textId="77777777" w:rsidR="005A7961" w:rsidRPr="00155980" w:rsidRDefault="005A7961" w:rsidP="005B6385">
            <w:pPr>
              <w:spacing w:line="360" w:lineRule="auto"/>
              <w:jc w:val="center"/>
              <w:rPr>
                <w:rFonts w:ascii="Times New Roman" w:eastAsia="Calibri" w:hAnsi="Times New Roman" w:cs="Times New Roman"/>
                <w:szCs w:val="24"/>
              </w:rPr>
            </w:pPr>
            <w:r w:rsidRPr="00155980">
              <w:rPr>
                <w:rFonts w:ascii="Times New Roman" w:eastAsia="Calibri" w:hAnsi="Times New Roman" w:cs="Times New Roman"/>
                <w:szCs w:val="24"/>
              </w:rPr>
              <w:t>7</w:t>
            </w:r>
          </w:p>
        </w:tc>
        <w:tc>
          <w:tcPr>
            <w:tcW w:w="777" w:type="dxa"/>
          </w:tcPr>
          <w:p w14:paraId="5F30FB99" w14:textId="77777777" w:rsidR="005A7961" w:rsidRPr="00155980" w:rsidRDefault="005A7961" w:rsidP="005B6385">
            <w:pPr>
              <w:spacing w:line="360" w:lineRule="auto"/>
              <w:jc w:val="center"/>
              <w:rPr>
                <w:rFonts w:ascii="Times New Roman" w:eastAsia="Calibri" w:hAnsi="Times New Roman" w:cs="Times New Roman"/>
                <w:szCs w:val="24"/>
              </w:rPr>
            </w:pPr>
            <w:r w:rsidRPr="00155980">
              <w:rPr>
                <w:rFonts w:ascii="Times New Roman" w:eastAsia="Calibri" w:hAnsi="Times New Roman" w:cs="Times New Roman"/>
                <w:szCs w:val="24"/>
              </w:rPr>
              <w:t>8</w:t>
            </w:r>
          </w:p>
        </w:tc>
        <w:tc>
          <w:tcPr>
            <w:tcW w:w="685" w:type="dxa"/>
          </w:tcPr>
          <w:p w14:paraId="753118BC" w14:textId="77777777" w:rsidR="005A7961" w:rsidRPr="00155980" w:rsidRDefault="005A7961" w:rsidP="005B6385">
            <w:pPr>
              <w:spacing w:line="360" w:lineRule="auto"/>
              <w:jc w:val="center"/>
              <w:rPr>
                <w:rFonts w:ascii="Times New Roman" w:eastAsia="Calibri" w:hAnsi="Times New Roman" w:cs="Times New Roman"/>
                <w:szCs w:val="24"/>
              </w:rPr>
            </w:pPr>
            <w:r w:rsidRPr="00155980">
              <w:rPr>
                <w:rFonts w:ascii="Times New Roman" w:eastAsia="Calibri" w:hAnsi="Times New Roman" w:cs="Times New Roman"/>
                <w:szCs w:val="24"/>
              </w:rPr>
              <w:t>9</w:t>
            </w:r>
          </w:p>
        </w:tc>
        <w:tc>
          <w:tcPr>
            <w:tcW w:w="771" w:type="dxa"/>
          </w:tcPr>
          <w:p w14:paraId="778EE3AC" w14:textId="77777777" w:rsidR="005A7961" w:rsidRPr="00155980" w:rsidRDefault="005A7961" w:rsidP="005B6385">
            <w:pPr>
              <w:spacing w:line="360" w:lineRule="auto"/>
              <w:jc w:val="center"/>
              <w:rPr>
                <w:rFonts w:ascii="Times New Roman" w:eastAsia="Calibri" w:hAnsi="Times New Roman" w:cs="Times New Roman"/>
                <w:szCs w:val="24"/>
              </w:rPr>
            </w:pPr>
            <w:r w:rsidRPr="00155980">
              <w:rPr>
                <w:rFonts w:ascii="Times New Roman" w:eastAsia="Calibri" w:hAnsi="Times New Roman" w:cs="Times New Roman"/>
                <w:szCs w:val="24"/>
              </w:rPr>
              <w:t>10</w:t>
            </w:r>
          </w:p>
        </w:tc>
        <w:tc>
          <w:tcPr>
            <w:tcW w:w="686" w:type="dxa"/>
          </w:tcPr>
          <w:p w14:paraId="3FC13598" w14:textId="77777777" w:rsidR="005A7961" w:rsidRPr="00155980" w:rsidRDefault="005A7961" w:rsidP="005B6385">
            <w:pPr>
              <w:spacing w:line="360" w:lineRule="auto"/>
              <w:jc w:val="center"/>
              <w:rPr>
                <w:rFonts w:ascii="Times New Roman" w:eastAsia="Calibri" w:hAnsi="Times New Roman" w:cs="Times New Roman"/>
                <w:szCs w:val="24"/>
              </w:rPr>
            </w:pPr>
            <w:r w:rsidRPr="00155980">
              <w:rPr>
                <w:rFonts w:ascii="Times New Roman" w:eastAsia="Calibri" w:hAnsi="Times New Roman" w:cs="Times New Roman"/>
                <w:szCs w:val="24"/>
              </w:rPr>
              <w:t>11</w:t>
            </w:r>
          </w:p>
        </w:tc>
        <w:tc>
          <w:tcPr>
            <w:tcW w:w="785" w:type="dxa"/>
          </w:tcPr>
          <w:p w14:paraId="7231E8A6" w14:textId="77777777" w:rsidR="005A7961" w:rsidRPr="00155980" w:rsidRDefault="005A7961" w:rsidP="005B6385">
            <w:pPr>
              <w:spacing w:line="360" w:lineRule="auto"/>
              <w:jc w:val="center"/>
              <w:rPr>
                <w:rFonts w:ascii="Times New Roman" w:eastAsia="Calibri" w:hAnsi="Times New Roman" w:cs="Times New Roman"/>
                <w:szCs w:val="24"/>
                <w:lang w:val="vi-VN"/>
              </w:rPr>
            </w:pPr>
            <w:r w:rsidRPr="00155980">
              <w:rPr>
                <w:rFonts w:ascii="Times New Roman" w:eastAsia="Calibri" w:hAnsi="Times New Roman" w:cs="Times New Roman"/>
                <w:szCs w:val="24"/>
                <w:lang w:val="vi-VN"/>
              </w:rPr>
              <w:t>12</w:t>
            </w:r>
          </w:p>
        </w:tc>
      </w:tr>
      <w:tr w:rsidR="005A1C8E" w:rsidRPr="00155980" w14:paraId="406CEBE3" w14:textId="77777777" w:rsidTr="005A7961">
        <w:tc>
          <w:tcPr>
            <w:tcW w:w="922" w:type="dxa"/>
            <w:vMerge w:val="restart"/>
          </w:tcPr>
          <w:p w14:paraId="5BF56E9F" w14:textId="77777777" w:rsidR="005A1C8E" w:rsidRDefault="005A1C8E" w:rsidP="00C90441">
            <w:pPr>
              <w:spacing w:line="360" w:lineRule="auto"/>
              <w:rPr>
                <w:rFonts w:ascii="Times New Roman" w:hAnsi="Times New Roman" w:cs="Times New Roman"/>
                <w:b/>
                <w:bCs/>
                <w:spacing w:val="-6"/>
                <w:szCs w:val="24"/>
              </w:rPr>
            </w:pPr>
          </w:p>
          <w:p w14:paraId="2F49842E" w14:textId="6A7D1758" w:rsidR="005A1C8E" w:rsidRPr="00155980" w:rsidRDefault="005A1C8E" w:rsidP="00C90441">
            <w:pPr>
              <w:spacing w:line="360" w:lineRule="auto"/>
              <w:rPr>
                <w:rFonts w:ascii="Times New Roman" w:eastAsia="Calibri" w:hAnsi="Times New Roman" w:cs="Times New Roman"/>
                <w:szCs w:val="24"/>
              </w:rPr>
            </w:pPr>
            <w:r w:rsidRPr="00155980">
              <w:rPr>
                <w:rFonts w:ascii="Times New Roman" w:hAnsi="Times New Roman" w:cs="Times New Roman"/>
                <w:b/>
                <w:bCs/>
                <w:spacing w:val="-6"/>
                <w:szCs w:val="24"/>
              </w:rPr>
              <w:t>Đáp án</w:t>
            </w:r>
          </w:p>
        </w:tc>
        <w:tc>
          <w:tcPr>
            <w:tcW w:w="734" w:type="dxa"/>
          </w:tcPr>
          <w:p w14:paraId="1E4C066F" w14:textId="5B1DF5EB" w:rsidR="005A1C8E" w:rsidRPr="005A7961" w:rsidRDefault="005A1C8E" w:rsidP="005B6385">
            <w:pPr>
              <w:spacing w:line="360" w:lineRule="auto"/>
              <w:jc w:val="center"/>
              <w:rPr>
                <w:rFonts w:ascii="Times New Roman" w:eastAsia="Calibri" w:hAnsi="Times New Roman" w:cs="Times New Roman"/>
                <w:b/>
                <w:bCs/>
                <w:szCs w:val="24"/>
              </w:rPr>
            </w:pPr>
            <w:r w:rsidRPr="005A7961">
              <w:rPr>
                <w:rFonts w:ascii="Times New Roman" w:eastAsia="Calibri" w:hAnsi="Times New Roman" w:cs="Times New Roman"/>
                <w:b/>
                <w:bCs/>
                <w:szCs w:val="24"/>
              </w:rPr>
              <w:t>905</w:t>
            </w:r>
          </w:p>
        </w:tc>
        <w:tc>
          <w:tcPr>
            <w:tcW w:w="750" w:type="dxa"/>
          </w:tcPr>
          <w:p w14:paraId="3260AF8E" w14:textId="1D455EFF" w:rsidR="005A1C8E" w:rsidRPr="00155980" w:rsidRDefault="00850C6C" w:rsidP="005B6385">
            <w:pPr>
              <w:spacing w:line="360" w:lineRule="auto"/>
              <w:jc w:val="center"/>
              <w:rPr>
                <w:rFonts w:ascii="Times New Roman" w:eastAsia="Calibri" w:hAnsi="Times New Roman" w:cs="Times New Roman"/>
                <w:b/>
                <w:bCs/>
                <w:szCs w:val="24"/>
              </w:rPr>
            </w:pPr>
            <w:r>
              <w:rPr>
                <w:rFonts w:ascii="Times New Roman" w:eastAsia="Calibri" w:hAnsi="Times New Roman" w:cs="Times New Roman"/>
                <w:b/>
                <w:bCs/>
                <w:szCs w:val="24"/>
              </w:rPr>
              <w:t>B</w:t>
            </w:r>
          </w:p>
        </w:tc>
        <w:tc>
          <w:tcPr>
            <w:tcW w:w="689" w:type="dxa"/>
          </w:tcPr>
          <w:p w14:paraId="423BA211" w14:textId="095A0FAB" w:rsidR="005A1C8E" w:rsidRPr="00155980" w:rsidRDefault="00850C6C" w:rsidP="005B6385">
            <w:pPr>
              <w:spacing w:line="360" w:lineRule="auto"/>
              <w:jc w:val="center"/>
              <w:rPr>
                <w:rFonts w:ascii="Times New Roman" w:eastAsia="Calibri" w:hAnsi="Times New Roman" w:cs="Times New Roman"/>
                <w:b/>
                <w:bCs/>
                <w:szCs w:val="24"/>
              </w:rPr>
            </w:pPr>
            <w:r>
              <w:rPr>
                <w:rFonts w:ascii="Times New Roman" w:eastAsia="Calibri" w:hAnsi="Times New Roman" w:cs="Times New Roman"/>
                <w:b/>
                <w:bCs/>
                <w:szCs w:val="24"/>
              </w:rPr>
              <w:t>A</w:t>
            </w:r>
          </w:p>
        </w:tc>
        <w:tc>
          <w:tcPr>
            <w:tcW w:w="745" w:type="dxa"/>
          </w:tcPr>
          <w:p w14:paraId="04C54AF5" w14:textId="5F17BAFB" w:rsidR="005A1C8E" w:rsidRPr="00155980" w:rsidRDefault="00850C6C" w:rsidP="005B6385">
            <w:pPr>
              <w:spacing w:line="360" w:lineRule="auto"/>
              <w:jc w:val="center"/>
              <w:rPr>
                <w:rFonts w:ascii="Times New Roman" w:eastAsia="Calibri" w:hAnsi="Times New Roman" w:cs="Times New Roman"/>
                <w:b/>
                <w:bCs/>
                <w:szCs w:val="24"/>
              </w:rPr>
            </w:pPr>
            <w:r>
              <w:rPr>
                <w:rFonts w:ascii="Times New Roman" w:eastAsia="Calibri" w:hAnsi="Times New Roman" w:cs="Times New Roman"/>
                <w:b/>
                <w:bCs/>
                <w:szCs w:val="24"/>
              </w:rPr>
              <w:t>B</w:t>
            </w:r>
          </w:p>
        </w:tc>
        <w:tc>
          <w:tcPr>
            <w:tcW w:w="694" w:type="dxa"/>
          </w:tcPr>
          <w:p w14:paraId="1FD9583F" w14:textId="6F5FD797" w:rsidR="005A1C8E" w:rsidRPr="00155980" w:rsidRDefault="00E01F5B" w:rsidP="005B6385">
            <w:pPr>
              <w:spacing w:line="360" w:lineRule="auto"/>
              <w:jc w:val="center"/>
              <w:rPr>
                <w:rFonts w:ascii="Times New Roman" w:eastAsia="Calibri" w:hAnsi="Times New Roman" w:cs="Times New Roman"/>
                <w:b/>
                <w:bCs/>
                <w:szCs w:val="24"/>
              </w:rPr>
            </w:pPr>
            <w:r>
              <w:rPr>
                <w:rFonts w:ascii="Times New Roman" w:eastAsia="Calibri" w:hAnsi="Times New Roman" w:cs="Times New Roman"/>
                <w:b/>
                <w:bCs/>
                <w:szCs w:val="24"/>
              </w:rPr>
              <w:t>C</w:t>
            </w:r>
          </w:p>
        </w:tc>
        <w:tc>
          <w:tcPr>
            <w:tcW w:w="745" w:type="dxa"/>
          </w:tcPr>
          <w:p w14:paraId="701B280C" w14:textId="57FBCE7E" w:rsidR="005A1C8E" w:rsidRPr="00155980" w:rsidRDefault="00850C6C" w:rsidP="005B6385">
            <w:pPr>
              <w:spacing w:line="360" w:lineRule="auto"/>
              <w:jc w:val="center"/>
              <w:rPr>
                <w:rFonts w:ascii="Times New Roman" w:eastAsia="Calibri" w:hAnsi="Times New Roman" w:cs="Times New Roman"/>
                <w:b/>
                <w:bCs/>
                <w:szCs w:val="24"/>
              </w:rPr>
            </w:pPr>
            <w:r>
              <w:rPr>
                <w:rFonts w:ascii="Times New Roman" w:eastAsia="Calibri" w:hAnsi="Times New Roman" w:cs="Times New Roman"/>
                <w:b/>
                <w:bCs/>
                <w:szCs w:val="24"/>
              </w:rPr>
              <w:t>D</w:t>
            </w:r>
          </w:p>
        </w:tc>
        <w:tc>
          <w:tcPr>
            <w:tcW w:w="694" w:type="dxa"/>
          </w:tcPr>
          <w:p w14:paraId="5CDC5948" w14:textId="21B21529" w:rsidR="005A1C8E" w:rsidRPr="00155980" w:rsidRDefault="00850C6C" w:rsidP="005B6385">
            <w:pPr>
              <w:spacing w:line="360" w:lineRule="auto"/>
              <w:jc w:val="center"/>
              <w:rPr>
                <w:rFonts w:ascii="Times New Roman" w:eastAsia="Calibri" w:hAnsi="Times New Roman" w:cs="Times New Roman"/>
                <w:b/>
                <w:bCs/>
                <w:szCs w:val="24"/>
              </w:rPr>
            </w:pPr>
            <w:r>
              <w:rPr>
                <w:rFonts w:ascii="Times New Roman" w:eastAsia="Calibri" w:hAnsi="Times New Roman" w:cs="Times New Roman"/>
                <w:b/>
                <w:bCs/>
                <w:szCs w:val="24"/>
              </w:rPr>
              <w:t>A</w:t>
            </w:r>
          </w:p>
        </w:tc>
        <w:tc>
          <w:tcPr>
            <w:tcW w:w="661" w:type="dxa"/>
          </w:tcPr>
          <w:p w14:paraId="0C5A01FD" w14:textId="4D849C74" w:rsidR="005A1C8E" w:rsidRPr="00155980" w:rsidRDefault="00850C6C" w:rsidP="005B6385">
            <w:pPr>
              <w:spacing w:line="360" w:lineRule="auto"/>
              <w:jc w:val="center"/>
              <w:rPr>
                <w:rFonts w:ascii="Times New Roman" w:eastAsia="Calibri" w:hAnsi="Times New Roman" w:cs="Times New Roman"/>
                <w:b/>
                <w:bCs/>
                <w:szCs w:val="24"/>
              </w:rPr>
            </w:pPr>
            <w:r>
              <w:rPr>
                <w:rFonts w:ascii="Times New Roman" w:eastAsia="Calibri" w:hAnsi="Times New Roman" w:cs="Times New Roman"/>
                <w:b/>
                <w:bCs/>
                <w:szCs w:val="24"/>
              </w:rPr>
              <w:t>B</w:t>
            </w:r>
          </w:p>
        </w:tc>
        <w:tc>
          <w:tcPr>
            <w:tcW w:w="777" w:type="dxa"/>
          </w:tcPr>
          <w:p w14:paraId="740B10C9" w14:textId="5B4D8A05" w:rsidR="005A1C8E" w:rsidRPr="00155980" w:rsidRDefault="00850C6C" w:rsidP="005B6385">
            <w:pPr>
              <w:spacing w:line="360" w:lineRule="auto"/>
              <w:jc w:val="center"/>
              <w:rPr>
                <w:rFonts w:ascii="Times New Roman" w:eastAsia="Calibri" w:hAnsi="Times New Roman" w:cs="Times New Roman"/>
                <w:b/>
                <w:bCs/>
                <w:szCs w:val="24"/>
              </w:rPr>
            </w:pPr>
            <w:r>
              <w:rPr>
                <w:rFonts w:ascii="Times New Roman" w:eastAsia="Calibri" w:hAnsi="Times New Roman" w:cs="Times New Roman"/>
                <w:b/>
                <w:bCs/>
                <w:szCs w:val="24"/>
              </w:rPr>
              <w:t>A</w:t>
            </w:r>
          </w:p>
        </w:tc>
        <w:tc>
          <w:tcPr>
            <w:tcW w:w="685" w:type="dxa"/>
          </w:tcPr>
          <w:p w14:paraId="678FF2F7" w14:textId="48B4CF23" w:rsidR="005A1C8E" w:rsidRPr="00155980" w:rsidRDefault="00850C6C" w:rsidP="005B6385">
            <w:pPr>
              <w:spacing w:line="360" w:lineRule="auto"/>
              <w:jc w:val="center"/>
              <w:rPr>
                <w:rFonts w:ascii="Times New Roman" w:eastAsia="Calibri" w:hAnsi="Times New Roman" w:cs="Times New Roman"/>
                <w:b/>
                <w:bCs/>
                <w:szCs w:val="24"/>
              </w:rPr>
            </w:pPr>
            <w:r>
              <w:rPr>
                <w:rFonts w:ascii="Times New Roman" w:eastAsia="Calibri" w:hAnsi="Times New Roman" w:cs="Times New Roman"/>
                <w:b/>
                <w:bCs/>
                <w:szCs w:val="24"/>
              </w:rPr>
              <w:t>C</w:t>
            </w:r>
          </w:p>
        </w:tc>
        <w:tc>
          <w:tcPr>
            <w:tcW w:w="771" w:type="dxa"/>
          </w:tcPr>
          <w:p w14:paraId="1868E8FE" w14:textId="5B7B4C14" w:rsidR="005A1C8E" w:rsidRPr="00155980" w:rsidRDefault="00850C6C" w:rsidP="005B6385">
            <w:pPr>
              <w:spacing w:line="360" w:lineRule="auto"/>
              <w:jc w:val="center"/>
              <w:rPr>
                <w:rFonts w:ascii="Times New Roman" w:eastAsia="Calibri" w:hAnsi="Times New Roman" w:cs="Times New Roman"/>
                <w:b/>
                <w:bCs/>
                <w:szCs w:val="24"/>
              </w:rPr>
            </w:pPr>
            <w:r>
              <w:rPr>
                <w:rFonts w:ascii="Times New Roman" w:eastAsia="Calibri" w:hAnsi="Times New Roman" w:cs="Times New Roman"/>
                <w:b/>
                <w:bCs/>
                <w:szCs w:val="24"/>
              </w:rPr>
              <w:t>B</w:t>
            </w:r>
          </w:p>
        </w:tc>
        <w:tc>
          <w:tcPr>
            <w:tcW w:w="686" w:type="dxa"/>
          </w:tcPr>
          <w:p w14:paraId="0BBF0409" w14:textId="2422775B" w:rsidR="005A1C8E" w:rsidRPr="00155980" w:rsidRDefault="00850C6C" w:rsidP="005B6385">
            <w:pPr>
              <w:spacing w:line="360" w:lineRule="auto"/>
              <w:jc w:val="center"/>
              <w:rPr>
                <w:rFonts w:ascii="Times New Roman" w:eastAsia="Calibri" w:hAnsi="Times New Roman" w:cs="Times New Roman"/>
                <w:b/>
                <w:bCs/>
                <w:szCs w:val="24"/>
              </w:rPr>
            </w:pPr>
            <w:r>
              <w:rPr>
                <w:rFonts w:ascii="Times New Roman" w:eastAsia="Calibri" w:hAnsi="Times New Roman" w:cs="Times New Roman"/>
                <w:b/>
                <w:bCs/>
                <w:szCs w:val="24"/>
              </w:rPr>
              <w:t>B</w:t>
            </w:r>
          </w:p>
        </w:tc>
        <w:tc>
          <w:tcPr>
            <w:tcW w:w="785" w:type="dxa"/>
          </w:tcPr>
          <w:p w14:paraId="3A0A83BE" w14:textId="643D8AED" w:rsidR="005A1C8E" w:rsidRPr="00155980" w:rsidRDefault="00850C6C" w:rsidP="005B6385">
            <w:pPr>
              <w:spacing w:line="360" w:lineRule="auto"/>
              <w:jc w:val="center"/>
              <w:rPr>
                <w:rFonts w:ascii="Times New Roman" w:eastAsia="Calibri" w:hAnsi="Times New Roman" w:cs="Times New Roman"/>
                <w:b/>
                <w:bCs/>
                <w:szCs w:val="24"/>
              </w:rPr>
            </w:pPr>
            <w:r>
              <w:rPr>
                <w:rFonts w:ascii="Times New Roman" w:eastAsia="Calibri" w:hAnsi="Times New Roman" w:cs="Times New Roman"/>
                <w:b/>
                <w:bCs/>
                <w:szCs w:val="24"/>
              </w:rPr>
              <w:t>D</w:t>
            </w:r>
          </w:p>
        </w:tc>
      </w:tr>
      <w:tr w:rsidR="005A1C8E" w:rsidRPr="00736F65" w14:paraId="7115E511" w14:textId="77777777" w:rsidTr="005A7961">
        <w:tc>
          <w:tcPr>
            <w:tcW w:w="922" w:type="dxa"/>
            <w:vMerge/>
          </w:tcPr>
          <w:p w14:paraId="5FB7E2BB" w14:textId="77777777" w:rsidR="005A1C8E" w:rsidRPr="00736F65" w:rsidRDefault="005A1C8E" w:rsidP="005B6385">
            <w:pPr>
              <w:spacing w:line="360" w:lineRule="auto"/>
              <w:jc w:val="center"/>
              <w:rPr>
                <w:rFonts w:ascii="Times New Roman" w:hAnsi="Times New Roman" w:cs="Times New Roman"/>
                <w:b/>
                <w:bCs/>
                <w:spacing w:val="-6"/>
                <w:szCs w:val="24"/>
              </w:rPr>
            </w:pPr>
          </w:p>
        </w:tc>
        <w:tc>
          <w:tcPr>
            <w:tcW w:w="734" w:type="dxa"/>
          </w:tcPr>
          <w:p w14:paraId="2C820FBA" w14:textId="53ECA278" w:rsidR="005A1C8E" w:rsidRPr="00736F65" w:rsidRDefault="005A1C8E" w:rsidP="005B6385">
            <w:pPr>
              <w:spacing w:line="360" w:lineRule="auto"/>
              <w:jc w:val="center"/>
              <w:rPr>
                <w:rFonts w:ascii="Times New Roman" w:eastAsia="Calibri" w:hAnsi="Times New Roman" w:cs="Times New Roman"/>
                <w:b/>
                <w:bCs/>
                <w:szCs w:val="24"/>
              </w:rPr>
            </w:pPr>
            <w:r w:rsidRPr="00736F65">
              <w:rPr>
                <w:rFonts w:ascii="Times New Roman" w:eastAsia="Calibri" w:hAnsi="Times New Roman" w:cs="Times New Roman"/>
                <w:b/>
                <w:bCs/>
                <w:szCs w:val="24"/>
              </w:rPr>
              <w:t>90</w:t>
            </w:r>
            <w:r w:rsidR="003A4F0F">
              <w:rPr>
                <w:rFonts w:ascii="Times New Roman" w:eastAsia="Calibri" w:hAnsi="Times New Roman" w:cs="Times New Roman"/>
                <w:b/>
                <w:bCs/>
                <w:szCs w:val="24"/>
              </w:rPr>
              <w:t>6</w:t>
            </w:r>
          </w:p>
        </w:tc>
        <w:tc>
          <w:tcPr>
            <w:tcW w:w="750" w:type="dxa"/>
          </w:tcPr>
          <w:p w14:paraId="14A22CB6" w14:textId="6F533062" w:rsidR="005A1C8E" w:rsidRPr="00736F65" w:rsidRDefault="00C4139D" w:rsidP="005B6385">
            <w:pPr>
              <w:spacing w:line="360" w:lineRule="auto"/>
              <w:jc w:val="center"/>
              <w:rPr>
                <w:rFonts w:ascii="Times New Roman" w:eastAsia="Calibri" w:hAnsi="Times New Roman" w:cs="Times New Roman"/>
                <w:b/>
                <w:bCs/>
                <w:szCs w:val="24"/>
              </w:rPr>
            </w:pPr>
            <w:r>
              <w:rPr>
                <w:rFonts w:ascii="Times New Roman" w:eastAsia="Calibri" w:hAnsi="Times New Roman" w:cs="Times New Roman"/>
                <w:b/>
                <w:bCs/>
                <w:szCs w:val="24"/>
              </w:rPr>
              <w:t>D</w:t>
            </w:r>
          </w:p>
        </w:tc>
        <w:tc>
          <w:tcPr>
            <w:tcW w:w="689" w:type="dxa"/>
          </w:tcPr>
          <w:p w14:paraId="2C9A094D" w14:textId="01E00556" w:rsidR="005A1C8E" w:rsidRPr="00736F65" w:rsidRDefault="00C4139D" w:rsidP="005B6385">
            <w:pPr>
              <w:spacing w:line="360" w:lineRule="auto"/>
              <w:jc w:val="center"/>
              <w:rPr>
                <w:rFonts w:ascii="Times New Roman" w:eastAsia="Calibri" w:hAnsi="Times New Roman" w:cs="Times New Roman"/>
                <w:b/>
                <w:bCs/>
                <w:szCs w:val="24"/>
              </w:rPr>
            </w:pPr>
            <w:r>
              <w:rPr>
                <w:rFonts w:ascii="Times New Roman" w:eastAsia="Calibri" w:hAnsi="Times New Roman" w:cs="Times New Roman"/>
                <w:b/>
                <w:bCs/>
                <w:szCs w:val="24"/>
              </w:rPr>
              <w:t>A</w:t>
            </w:r>
          </w:p>
        </w:tc>
        <w:tc>
          <w:tcPr>
            <w:tcW w:w="745" w:type="dxa"/>
          </w:tcPr>
          <w:p w14:paraId="2C6397E1" w14:textId="0A396CE4" w:rsidR="005A1C8E" w:rsidRPr="00736F65" w:rsidRDefault="00C4139D" w:rsidP="005B6385">
            <w:pPr>
              <w:spacing w:line="360" w:lineRule="auto"/>
              <w:jc w:val="center"/>
              <w:rPr>
                <w:rFonts w:ascii="Times New Roman" w:eastAsia="Calibri" w:hAnsi="Times New Roman" w:cs="Times New Roman"/>
                <w:b/>
                <w:bCs/>
                <w:szCs w:val="24"/>
              </w:rPr>
            </w:pPr>
            <w:r>
              <w:rPr>
                <w:rFonts w:ascii="Times New Roman" w:eastAsia="Calibri" w:hAnsi="Times New Roman" w:cs="Times New Roman"/>
                <w:b/>
                <w:bCs/>
                <w:szCs w:val="24"/>
              </w:rPr>
              <w:t>B</w:t>
            </w:r>
          </w:p>
        </w:tc>
        <w:tc>
          <w:tcPr>
            <w:tcW w:w="694" w:type="dxa"/>
          </w:tcPr>
          <w:p w14:paraId="03C66277" w14:textId="58132698" w:rsidR="005A1C8E" w:rsidRPr="00736F65" w:rsidRDefault="00C4139D" w:rsidP="005B6385">
            <w:pPr>
              <w:spacing w:line="360" w:lineRule="auto"/>
              <w:jc w:val="center"/>
              <w:rPr>
                <w:rFonts w:ascii="Times New Roman" w:eastAsia="Calibri" w:hAnsi="Times New Roman" w:cs="Times New Roman"/>
                <w:b/>
                <w:bCs/>
                <w:szCs w:val="24"/>
              </w:rPr>
            </w:pPr>
            <w:r>
              <w:rPr>
                <w:rFonts w:ascii="Times New Roman" w:eastAsia="Calibri" w:hAnsi="Times New Roman" w:cs="Times New Roman"/>
                <w:b/>
                <w:bCs/>
                <w:szCs w:val="24"/>
              </w:rPr>
              <w:t>C</w:t>
            </w:r>
          </w:p>
        </w:tc>
        <w:tc>
          <w:tcPr>
            <w:tcW w:w="745" w:type="dxa"/>
          </w:tcPr>
          <w:p w14:paraId="6CBC2CE5" w14:textId="2500CF6F" w:rsidR="005A1C8E" w:rsidRPr="00736F65" w:rsidRDefault="004028C8" w:rsidP="005B6385">
            <w:pPr>
              <w:spacing w:line="360" w:lineRule="auto"/>
              <w:jc w:val="center"/>
              <w:rPr>
                <w:rFonts w:ascii="Times New Roman" w:eastAsia="Calibri" w:hAnsi="Times New Roman" w:cs="Times New Roman"/>
                <w:b/>
                <w:bCs/>
                <w:szCs w:val="24"/>
              </w:rPr>
            </w:pPr>
            <w:r>
              <w:rPr>
                <w:rFonts w:ascii="Times New Roman" w:eastAsia="Calibri" w:hAnsi="Times New Roman" w:cs="Times New Roman"/>
                <w:b/>
                <w:bCs/>
                <w:szCs w:val="24"/>
              </w:rPr>
              <w:t>D</w:t>
            </w:r>
          </w:p>
        </w:tc>
        <w:tc>
          <w:tcPr>
            <w:tcW w:w="694" w:type="dxa"/>
          </w:tcPr>
          <w:p w14:paraId="0A1339D7" w14:textId="08C6E85A" w:rsidR="005A1C8E" w:rsidRPr="00736F65" w:rsidRDefault="00C4139D" w:rsidP="005B6385">
            <w:pPr>
              <w:spacing w:line="360" w:lineRule="auto"/>
              <w:jc w:val="center"/>
              <w:rPr>
                <w:rFonts w:ascii="Times New Roman" w:eastAsia="Calibri" w:hAnsi="Times New Roman" w:cs="Times New Roman"/>
                <w:b/>
                <w:bCs/>
                <w:szCs w:val="24"/>
              </w:rPr>
            </w:pPr>
            <w:r>
              <w:rPr>
                <w:rFonts w:ascii="Times New Roman" w:eastAsia="Calibri" w:hAnsi="Times New Roman" w:cs="Times New Roman"/>
                <w:b/>
                <w:bCs/>
                <w:szCs w:val="24"/>
              </w:rPr>
              <w:t>C</w:t>
            </w:r>
          </w:p>
        </w:tc>
        <w:tc>
          <w:tcPr>
            <w:tcW w:w="661" w:type="dxa"/>
          </w:tcPr>
          <w:p w14:paraId="1E9EAF45" w14:textId="3E9C9462" w:rsidR="005A1C8E" w:rsidRPr="00736F65" w:rsidRDefault="00C4139D" w:rsidP="005B6385">
            <w:pPr>
              <w:spacing w:line="360" w:lineRule="auto"/>
              <w:jc w:val="center"/>
              <w:rPr>
                <w:rFonts w:ascii="Times New Roman" w:eastAsia="Calibri" w:hAnsi="Times New Roman" w:cs="Times New Roman"/>
                <w:b/>
                <w:bCs/>
                <w:szCs w:val="24"/>
              </w:rPr>
            </w:pPr>
            <w:r>
              <w:rPr>
                <w:rFonts w:ascii="Times New Roman" w:eastAsia="Calibri" w:hAnsi="Times New Roman" w:cs="Times New Roman"/>
                <w:b/>
                <w:bCs/>
                <w:szCs w:val="24"/>
              </w:rPr>
              <w:t>C</w:t>
            </w:r>
          </w:p>
        </w:tc>
        <w:tc>
          <w:tcPr>
            <w:tcW w:w="777" w:type="dxa"/>
          </w:tcPr>
          <w:p w14:paraId="48B6AC74" w14:textId="17F54547" w:rsidR="005A1C8E" w:rsidRPr="00736F65" w:rsidRDefault="00C4139D" w:rsidP="005B6385">
            <w:pPr>
              <w:spacing w:line="360" w:lineRule="auto"/>
              <w:jc w:val="center"/>
              <w:rPr>
                <w:rFonts w:ascii="Times New Roman" w:eastAsia="Calibri" w:hAnsi="Times New Roman" w:cs="Times New Roman"/>
                <w:b/>
                <w:bCs/>
                <w:szCs w:val="24"/>
              </w:rPr>
            </w:pPr>
            <w:r>
              <w:rPr>
                <w:rFonts w:ascii="Times New Roman" w:eastAsia="Calibri" w:hAnsi="Times New Roman" w:cs="Times New Roman"/>
                <w:b/>
                <w:bCs/>
                <w:szCs w:val="24"/>
              </w:rPr>
              <w:t>D</w:t>
            </w:r>
          </w:p>
        </w:tc>
        <w:tc>
          <w:tcPr>
            <w:tcW w:w="685" w:type="dxa"/>
          </w:tcPr>
          <w:p w14:paraId="2302B56F" w14:textId="7B538584" w:rsidR="005A1C8E" w:rsidRPr="00736F65" w:rsidRDefault="00C4139D" w:rsidP="005B6385">
            <w:pPr>
              <w:spacing w:line="360" w:lineRule="auto"/>
              <w:jc w:val="center"/>
              <w:rPr>
                <w:rFonts w:ascii="Times New Roman" w:eastAsia="Calibri" w:hAnsi="Times New Roman" w:cs="Times New Roman"/>
                <w:b/>
                <w:bCs/>
                <w:szCs w:val="24"/>
              </w:rPr>
            </w:pPr>
            <w:r>
              <w:rPr>
                <w:rFonts w:ascii="Times New Roman" w:eastAsia="Calibri" w:hAnsi="Times New Roman" w:cs="Times New Roman"/>
                <w:b/>
                <w:bCs/>
                <w:szCs w:val="24"/>
              </w:rPr>
              <w:t>D</w:t>
            </w:r>
          </w:p>
        </w:tc>
        <w:tc>
          <w:tcPr>
            <w:tcW w:w="771" w:type="dxa"/>
          </w:tcPr>
          <w:p w14:paraId="39F72E41" w14:textId="4CCE2D03" w:rsidR="005A1C8E" w:rsidRPr="00736F65" w:rsidRDefault="00C4139D" w:rsidP="005B6385">
            <w:pPr>
              <w:spacing w:line="360" w:lineRule="auto"/>
              <w:jc w:val="center"/>
              <w:rPr>
                <w:rFonts w:ascii="Times New Roman" w:eastAsia="Calibri" w:hAnsi="Times New Roman" w:cs="Times New Roman"/>
                <w:b/>
                <w:bCs/>
                <w:szCs w:val="24"/>
              </w:rPr>
            </w:pPr>
            <w:r>
              <w:rPr>
                <w:rFonts w:ascii="Times New Roman" w:eastAsia="Calibri" w:hAnsi="Times New Roman" w:cs="Times New Roman"/>
                <w:b/>
                <w:bCs/>
                <w:szCs w:val="24"/>
              </w:rPr>
              <w:t>A</w:t>
            </w:r>
          </w:p>
        </w:tc>
        <w:tc>
          <w:tcPr>
            <w:tcW w:w="686" w:type="dxa"/>
          </w:tcPr>
          <w:p w14:paraId="5AB63FAA" w14:textId="75FC2275" w:rsidR="005A1C8E" w:rsidRPr="00736F65" w:rsidRDefault="00C4139D" w:rsidP="005B6385">
            <w:pPr>
              <w:spacing w:line="360" w:lineRule="auto"/>
              <w:jc w:val="center"/>
              <w:rPr>
                <w:rFonts w:ascii="Times New Roman" w:eastAsia="Calibri" w:hAnsi="Times New Roman" w:cs="Times New Roman"/>
                <w:b/>
                <w:bCs/>
                <w:szCs w:val="24"/>
              </w:rPr>
            </w:pPr>
            <w:r>
              <w:rPr>
                <w:rFonts w:ascii="Times New Roman" w:eastAsia="Calibri" w:hAnsi="Times New Roman" w:cs="Times New Roman"/>
                <w:b/>
                <w:bCs/>
                <w:szCs w:val="24"/>
              </w:rPr>
              <w:t>B</w:t>
            </w:r>
          </w:p>
        </w:tc>
        <w:tc>
          <w:tcPr>
            <w:tcW w:w="785" w:type="dxa"/>
          </w:tcPr>
          <w:p w14:paraId="1CB5449C" w14:textId="64C2CFF9" w:rsidR="005A1C8E" w:rsidRPr="00736F65" w:rsidRDefault="00C4139D" w:rsidP="005B6385">
            <w:pPr>
              <w:spacing w:line="360" w:lineRule="auto"/>
              <w:jc w:val="center"/>
              <w:rPr>
                <w:rFonts w:ascii="Times New Roman" w:eastAsia="Calibri" w:hAnsi="Times New Roman" w:cs="Times New Roman"/>
                <w:b/>
                <w:bCs/>
                <w:szCs w:val="24"/>
              </w:rPr>
            </w:pPr>
            <w:r>
              <w:rPr>
                <w:rFonts w:ascii="Times New Roman" w:eastAsia="Calibri" w:hAnsi="Times New Roman" w:cs="Times New Roman"/>
                <w:b/>
                <w:bCs/>
                <w:szCs w:val="24"/>
              </w:rPr>
              <w:t>B</w:t>
            </w:r>
          </w:p>
        </w:tc>
      </w:tr>
      <w:tr w:rsidR="005A1C8E" w:rsidRPr="00736F65" w14:paraId="7A386A22" w14:textId="77777777" w:rsidTr="005A7961">
        <w:tc>
          <w:tcPr>
            <w:tcW w:w="922" w:type="dxa"/>
            <w:vMerge/>
          </w:tcPr>
          <w:p w14:paraId="038C4896" w14:textId="77777777" w:rsidR="005A1C8E" w:rsidRPr="00736F65" w:rsidRDefault="005A1C8E" w:rsidP="005A1C8E">
            <w:pPr>
              <w:spacing w:line="360" w:lineRule="auto"/>
              <w:jc w:val="center"/>
              <w:rPr>
                <w:rFonts w:cs="Times New Roman"/>
                <w:b/>
                <w:bCs/>
                <w:spacing w:val="-6"/>
                <w:szCs w:val="24"/>
              </w:rPr>
            </w:pPr>
          </w:p>
        </w:tc>
        <w:tc>
          <w:tcPr>
            <w:tcW w:w="734" w:type="dxa"/>
          </w:tcPr>
          <w:p w14:paraId="37C953A5" w14:textId="54500D52" w:rsidR="005A1C8E" w:rsidRPr="00736F65" w:rsidRDefault="003A4F0F" w:rsidP="005A1C8E">
            <w:pPr>
              <w:spacing w:line="360" w:lineRule="auto"/>
              <w:jc w:val="center"/>
              <w:rPr>
                <w:rFonts w:eastAsia="Calibri" w:cs="Times New Roman"/>
                <w:b/>
                <w:bCs/>
                <w:szCs w:val="24"/>
              </w:rPr>
            </w:pPr>
            <w:r>
              <w:rPr>
                <w:rFonts w:ascii="Times New Roman" w:eastAsia="Calibri" w:hAnsi="Times New Roman" w:cs="Times New Roman"/>
                <w:b/>
                <w:bCs/>
                <w:szCs w:val="24"/>
              </w:rPr>
              <w:t>907</w:t>
            </w:r>
          </w:p>
        </w:tc>
        <w:tc>
          <w:tcPr>
            <w:tcW w:w="750" w:type="dxa"/>
          </w:tcPr>
          <w:p w14:paraId="419AC0C6" w14:textId="709F0D74" w:rsidR="005A1C8E" w:rsidRPr="00D34A9F" w:rsidRDefault="007D1F75" w:rsidP="005A1C8E">
            <w:pPr>
              <w:spacing w:line="360" w:lineRule="auto"/>
              <w:jc w:val="center"/>
              <w:rPr>
                <w:rFonts w:ascii="Times New Roman" w:eastAsia="Calibri" w:hAnsi="Times New Roman" w:cs="Times New Roman"/>
                <w:b/>
                <w:bCs/>
                <w:szCs w:val="24"/>
              </w:rPr>
            </w:pPr>
            <w:r>
              <w:rPr>
                <w:rFonts w:ascii="Times New Roman" w:eastAsia="Calibri" w:hAnsi="Times New Roman" w:cs="Times New Roman"/>
                <w:b/>
                <w:bCs/>
                <w:szCs w:val="24"/>
              </w:rPr>
              <w:t>B</w:t>
            </w:r>
          </w:p>
        </w:tc>
        <w:tc>
          <w:tcPr>
            <w:tcW w:w="689" w:type="dxa"/>
          </w:tcPr>
          <w:p w14:paraId="68E251FB" w14:textId="20D421DD" w:rsidR="005A1C8E" w:rsidRPr="00D34A9F" w:rsidRDefault="007D1F75" w:rsidP="005A1C8E">
            <w:pPr>
              <w:spacing w:line="360" w:lineRule="auto"/>
              <w:jc w:val="center"/>
              <w:rPr>
                <w:rFonts w:ascii="Times New Roman" w:eastAsia="Calibri" w:hAnsi="Times New Roman" w:cs="Times New Roman"/>
                <w:b/>
                <w:bCs/>
                <w:szCs w:val="24"/>
              </w:rPr>
            </w:pPr>
            <w:r>
              <w:rPr>
                <w:rFonts w:ascii="Times New Roman" w:eastAsia="Calibri" w:hAnsi="Times New Roman" w:cs="Times New Roman"/>
                <w:b/>
                <w:bCs/>
                <w:szCs w:val="24"/>
              </w:rPr>
              <w:t>A</w:t>
            </w:r>
          </w:p>
        </w:tc>
        <w:tc>
          <w:tcPr>
            <w:tcW w:w="745" w:type="dxa"/>
          </w:tcPr>
          <w:p w14:paraId="4D6FF328" w14:textId="0CE8F253" w:rsidR="005A1C8E" w:rsidRPr="00D34A9F" w:rsidRDefault="00677039" w:rsidP="005A1C8E">
            <w:pPr>
              <w:spacing w:line="360" w:lineRule="auto"/>
              <w:jc w:val="center"/>
              <w:rPr>
                <w:rFonts w:ascii="Times New Roman" w:eastAsia="Calibri" w:hAnsi="Times New Roman" w:cs="Times New Roman"/>
                <w:b/>
                <w:bCs/>
                <w:szCs w:val="24"/>
              </w:rPr>
            </w:pPr>
            <w:r>
              <w:rPr>
                <w:rFonts w:ascii="Times New Roman" w:eastAsia="Calibri" w:hAnsi="Times New Roman" w:cs="Times New Roman"/>
                <w:b/>
                <w:bCs/>
                <w:szCs w:val="24"/>
              </w:rPr>
              <w:t>C</w:t>
            </w:r>
          </w:p>
        </w:tc>
        <w:tc>
          <w:tcPr>
            <w:tcW w:w="694" w:type="dxa"/>
          </w:tcPr>
          <w:p w14:paraId="5AD031BA" w14:textId="599E4FF2" w:rsidR="005A1C8E" w:rsidRPr="00D34A9F" w:rsidRDefault="00677039" w:rsidP="005A1C8E">
            <w:pPr>
              <w:spacing w:line="360" w:lineRule="auto"/>
              <w:jc w:val="center"/>
              <w:rPr>
                <w:rFonts w:ascii="Times New Roman" w:eastAsia="Calibri" w:hAnsi="Times New Roman" w:cs="Times New Roman"/>
                <w:b/>
                <w:bCs/>
                <w:szCs w:val="24"/>
              </w:rPr>
            </w:pPr>
            <w:r>
              <w:rPr>
                <w:rFonts w:ascii="Times New Roman" w:eastAsia="Calibri" w:hAnsi="Times New Roman" w:cs="Times New Roman"/>
                <w:b/>
                <w:bCs/>
                <w:szCs w:val="24"/>
              </w:rPr>
              <w:t>D</w:t>
            </w:r>
          </w:p>
        </w:tc>
        <w:tc>
          <w:tcPr>
            <w:tcW w:w="745" w:type="dxa"/>
          </w:tcPr>
          <w:p w14:paraId="00109181" w14:textId="4D231779" w:rsidR="005A1C8E" w:rsidRPr="00D34A9F" w:rsidRDefault="007D1F75" w:rsidP="005A1C8E">
            <w:pPr>
              <w:spacing w:line="360" w:lineRule="auto"/>
              <w:jc w:val="center"/>
              <w:rPr>
                <w:rFonts w:ascii="Times New Roman" w:eastAsia="Calibri" w:hAnsi="Times New Roman" w:cs="Times New Roman"/>
                <w:b/>
                <w:bCs/>
                <w:szCs w:val="24"/>
              </w:rPr>
            </w:pPr>
            <w:r>
              <w:rPr>
                <w:rFonts w:ascii="Times New Roman" w:eastAsia="Calibri" w:hAnsi="Times New Roman" w:cs="Times New Roman"/>
                <w:b/>
                <w:bCs/>
                <w:szCs w:val="24"/>
              </w:rPr>
              <w:t>B</w:t>
            </w:r>
          </w:p>
        </w:tc>
        <w:tc>
          <w:tcPr>
            <w:tcW w:w="694" w:type="dxa"/>
          </w:tcPr>
          <w:p w14:paraId="16AAA8AE" w14:textId="296DCF55" w:rsidR="005A1C8E" w:rsidRPr="00D34A9F" w:rsidRDefault="00677039" w:rsidP="005A1C8E">
            <w:pPr>
              <w:spacing w:line="360" w:lineRule="auto"/>
              <w:jc w:val="center"/>
              <w:rPr>
                <w:rFonts w:ascii="Times New Roman" w:eastAsia="Calibri" w:hAnsi="Times New Roman" w:cs="Times New Roman"/>
                <w:b/>
                <w:bCs/>
                <w:szCs w:val="24"/>
              </w:rPr>
            </w:pPr>
            <w:r>
              <w:rPr>
                <w:rFonts w:ascii="Times New Roman" w:eastAsia="Calibri" w:hAnsi="Times New Roman" w:cs="Times New Roman"/>
                <w:b/>
                <w:bCs/>
                <w:szCs w:val="24"/>
              </w:rPr>
              <w:t>A</w:t>
            </w:r>
          </w:p>
        </w:tc>
        <w:tc>
          <w:tcPr>
            <w:tcW w:w="661" w:type="dxa"/>
          </w:tcPr>
          <w:p w14:paraId="2C15D223" w14:textId="74B7B03D" w:rsidR="005A1C8E" w:rsidRPr="00D34A9F" w:rsidRDefault="00677039" w:rsidP="005A1C8E">
            <w:pPr>
              <w:spacing w:line="360" w:lineRule="auto"/>
              <w:jc w:val="center"/>
              <w:rPr>
                <w:rFonts w:ascii="Times New Roman" w:eastAsia="Calibri" w:hAnsi="Times New Roman" w:cs="Times New Roman"/>
                <w:b/>
                <w:bCs/>
                <w:szCs w:val="24"/>
              </w:rPr>
            </w:pPr>
            <w:r>
              <w:rPr>
                <w:rFonts w:ascii="Times New Roman" w:eastAsia="Calibri" w:hAnsi="Times New Roman" w:cs="Times New Roman"/>
                <w:b/>
                <w:bCs/>
                <w:szCs w:val="24"/>
              </w:rPr>
              <w:t>C</w:t>
            </w:r>
          </w:p>
        </w:tc>
        <w:tc>
          <w:tcPr>
            <w:tcW w:w="777" w:type="dxa"/>
          </w:tcPr>
          <w:p w14:paraId="5C2B4F51" w14:textId="45F1157D" w:rsidR="005A1C8E" w:rsidRPr="00D34A9F" w:rsidRDefault="00677039" w:rsidP="005A1C8E">
            <w:pPr>
              <w:spacing w:line="360" w:lineRule="auto"/>
              <w:jc w:val="center"/>
              <w:rPr>
                <w:rFonts w:ascii="Times New Roman" w:eastAsia="Calibri" w:hAnsi="Times New Roman" w:cs="Times New Roman"/>
                <w:b/>
                <w:bCs/>
                <w:szCs w:val="24"/>
              </w:rPr>
            </w:pPr>
            <w:r>
              <w:rPr>
                <w:rFonts w:ascii="Times New Roman" w:eastAsia="Calibri" w:hAnsi="Times New Roman" w:cs="Times New Roman"/>
                <w:b/>
                <w:bCs/>
                <w:szCs w:val="24"/>
              </w:rPr>
              <w:t>C</w:t>
            </w:r>
          </w:p>
        </w:tc>
        <w:tc>
          <w:tcPr>
            <w:tcW w:w="685" w:type="dxa"/>
          </w:tcPr>
          <w:p w14:paraId="048EAC73" w14:textId="4CD223AB" w:rsidR="005A1C8E" w:rsidRPr="00D34A9F" w:rsidRDefault="00677039" w:rsidP="005A1C8E">
            <w:pPr>
              <w:spacing w:line="360" w:lineRule="auto"/>
              <w:jc w:val="center"/>
              <w:rPr>
                <w:rFonts w:ascii="Times New Roman" w:eastAsia="Calibri" w:hAnsi="Times New Roman" w:cs="Times New Roman"/>
                <w:b/>
                <w:bCs/>
                <w:szCs w:val="24"/>
              </w:rPr>
            </w:pPr>
            <w:r>
              <w:rPr>
                <w:rFonts w:ascii="Times New Roman" w:eastAsia="Calibri" w:hAnsi="Times New Roman" w:cs="Times New Roman"/>
                <w:b/>
                <w:bCs/>
                <w:szCs w:val="24"/>
              </w:rPr>
              <w:t>B</w:t>
            </w:r>
          </w:p>
        </w:tc>
        <w:tc>
          <w:tcPr>
            <w:tcW w:w="771" w:type="dxa"/>
          </w:tcPr>
          <w:p w14:paraId="707A58F8" w14:textId="34AF26FF" w:rsidR="005A1C8E" w:rsidRPr="00D34A9F" w:rsidRDefault="00677039" w:rsidP="005A1C8E">
            <w:pPr>
              <w:spacing w:line="360" w:lineRule="auto"/>
              <w:jc w:val="center"/>
              <w:rPr>
                <w:rFonts w:ascii="Times New Roman" w:eastAsia="Calibri" w:hAnsi="Times New Roman" w:cs="Times New Roman"/>
                <w:b/>
                <w:bCs/>
                <w:szCs w:val="24"/>
              </w:rPr>
            </w:pPr>
            <w:r>
              <w:rPr>
                <w:rFonts w:ascii="Times New Roman" w:eastAsia="Calibri" w:hAnsi="Times New Roman" w:cs="Times New Roman"/>
                <w:b/>
                <w:bCs/>
                <w:szCs w:val="24"/>
              </w:rPr>
              <w:t>B</w:t>
            </w:r>
          </w:p>
        </w:tc>
        <w:tc>
          <w:tcPr>
            <w:tcW w:w="686" w:type="dxa"/>
          </w:tcPr>
          <w:p w14:paraId="20B40DD8" w14:textId="01EC35D5" w:rsidR="005A1C8E" w:rsidRPr="00D34A9F" w:rsidRDefault="00677039" w:rsidP="005A1C8E">
            <w:pPr>
              <w:spacing w:line="360" w:lineRule="auto"/>
              <w:jc w:val="center"/>
              <w:rPr>
                <w:rFonts w:ascii="Times New Roman" w:eastAsia="Calibri" w:hAnsi="Times New Roman" w:cs="Times New Roman"/>
                <w:b/>
                <w:bCs/>
                <w:szCs w:val="24"/>
              </w:rPr>
            </w:pPr>
            <w:r>
              <w:rPr>
                <w:rFonts w:ascii="Times New Roman" w:eastAsia="Calibri" w:hAnsi="Times New Roman" w:cs="Times New Roman"/>
                <w:b/>
                <w:bCs/>
                <w:szCs w:val="24"/>
              </w:rPr>
              <w:t>D</w:t>
            </w:r>
          </w:p>
        </w:tc>
        <w:tc>
          <w:tcPr>
            <w:tcW w:w="785" w:type="dxa"/>
          </w:tcPr>
          <w:p w14:paraId="3683D2BD" w14:textId="3E77D03D" w:rsidR="005A1C8E" w:rsidRPr="00D34A9F" w:rsidRDefault="00677039" w:rsidP="005A1C8E">
            <w:pPr>
              <w:spacing w:line="360" w:lineRule="auto"/>
              <w:jc w:val="center"/>
              <w:rPr>
                <w:rFonts w:ascii="Times New Roman" w:eastAsia="Calibri" w:hAnsi="Times New Roman" w:cs="Times New Roman"/>
                <w:b/>
                <w:bCs/>
                <w:szCs w:val="24"/>
              </w:rPr>
            </w:pPr>
            <w:r>
              <w:rPr>
                <w:rFonts w:ascii="Times New Roman" w:eastAsia="Calibri" w:hAnsi="Times New Roman" w:cs="Times New Roman"/>
                <w:b/>
                <w:bCs/>
                <w:szCs w:val="24"/>
              </w:rPr>
              <w:t>D</w:t>
            </w:r>
          </w:p>
        </w:tc>
      </w:tr>
      <w:tr w:rsidR="005A1C8E" w:rsidRPr="00736F65" w14:paraId="22BA7EBF" w14:textId="77777777" w:rsidTr="005A7961">
        <w:tc>
          <w:tcPr>
            <w:tcW w:w="922" w:type="dxa"/>
            <w:vMerge/>
          </w:tcPr>
          <w:p w14:paraId="28BBB4B8" w14:textId="77777777" w:rsidR="005A1C8E" w:rsidRPr="00736F65" w:rsidRDefault="005A1C8E" w:rsidP="005A1C8E">
            <w:pPr>
              <w:spacing w:line="360" w:lineRule="auto"/>
              <w:jc w:val="center"/>
              <w:rPr>
                <w:rFonts w:cs="Times New Roman"/>
                <w:b/>
                <w:bCs/>
                <w:spacing w:val="-6"/>
                <w:szCs w:val="24"/>
              </w:rPr>
            </w:pPr>
          </w:p>
        </w:tc>
        <w:tc>
          <w:tcPr>
            <w:tcW w:w="734" w:type="dxa"/>
          </w:tcPr>
          <w:p w14:paraId="4410AD18" w14:textId="1ABD5341" w:rsidR="005A1C8E" w:rsidRPr="00736F65" w:rsidRDefault="003A4F0F" w:rsidP="005A1C8E">
            <w:pPr>
              <w:spacing w:line="360" w:lineRule="auto"/>
              <w:jc w:val="center"/>
              <w:rPr>
                <w:rFonts w:eastAsia="Calibri" w:cs="Times New Roman"/>
                <w:b/>
                <w:bCs/>
                <w:szCs w:val="24"/>
              </w:rPr>
            </w:pPr>
            <w:r>
              <w:rPr>
                <w:rFonts w:ascii="Times New Roman" w:eastAsia="Calibri" w:hAnsi="Times New Roman" w:cs="Times New Roman"/>
                <w:b/>
                <w:bCs/>
                <w:szCs w:val="24"/>
              </w:rPr>
              <w:t>908</w:t>
            </w:r>
          </w:p>
        </w:tc>
        <w:tc>
          <w:tcPr>
            <w:tcW w:w="750" w:type="dxa"/>
          </w:tcPr>
          <w:p w14:paraId="4ECD38AD" w14:textId="4D2A52B5" w:rsidR="005A1C8E" w:rsidRPr="003A4F0F" w:rsidRDefault="00194AC3" w:rsidP="005A1C8E">
            <w:pPr>
              <w:spacing w:line="360" w:lineRule="auto"/>
              <w:jc w:val="center"/>
              <w:rPr>
                <w:rFonts w:ascii="Times New Roman" w:eastAsia="Calibri" w:hAnsi="Times New Roman" w:cs="Times New Roman"/>
                <w:b/>
                <w:bCs/>
                <w:szCs w:val="24"/>
              </w:rPr>
            </w:pPr>
            <w:r>
              <w:rPr>
                <w:rFonts w:ascii="Times New Roman" w:eastAsia="Calibri" w:hAnsi="Times New Roman" w:cs="Times New Roman"/>
                <w:b/>
                <w:bCs/>
                <w:szCs w:val="24"/>
              </w:rPr>
              <w:t>C</w:t>
            </w:r>
          </w:p>
        </w:tc>
        <w:tc>
          <w:tcPr>
            <w:tcW w:w="689" w:type="dxa"/>
          </w:tcPr>
          <w:p w14:paraId="32041F36" w14:textId="6BB3D340" w:rsidR="005A1C8E" w:rsidRPr="003A4F0F" w:rsidRDefault="00194AC3" w:rsidP="005A1C8E">
            <w:pPr>
              <w:spacing w:line="360" w:lineRule="auto"/>
              <w:jc w:val="center"/>
              <w:rPr>
                <w:rFonts w:ascii="Times New Roman" w:eastAsia="Calibri" w:hAnsi="Times New Roman" w:cs="Times New Roman"/>
                <w:b/>
                <w:bCs/>
                <w:szCs w:val="24"/>
              </w:rPr>
            </w:pPr>
            <w:r>
              <w:rPr>
                <w:rFonts w:ascii="Times New Roman" w:eastAsia="Calibri" w:hAnsi="Times New Roman" w:cs="Times New Roman"/>
                <w:b/>
                <w:bCs/>
                <w:szCs w:val="24"/>
              </w:rPr>
              <w:t>D</w:t>
            </w:r>
          </w:p>
        </w:tc>
        <w:tc>
          <w:tcPr>
            <w:tcW w:w="745" w:type="dxa"/>
          </w:tcPr>
          <w:p w14:paraId="632E36B4" w14:textId="6CBC34DC" w:rsidR="005A1C8E" w:rsidRPr="003A4F0F" w:rsidRDefault="00194AC3" w:rsidP="005A1C8E">
            <w:pPr>
              <w:spacing w:line="360" w:lineRule="auto"/>
              <w:jc w:val="center"/>
              <w:rPr>
                <w:rFonts w:ascii="Times New Roman" w:eastAsia="Calibri" w:hAnsi="Times New Roman" w:cs="Times New Roman"/>
                <w:b/>
                <w:bCs/>
                <w:szCs w:val="24"/>
              </w:rPr>
            </w:pPr>
            <w:r>
              <w:rPr>
                <w:rFonts w:ascii="Times New Roman" w:eastAsia="Calibri" w:hAnsi="Times New Roman" w:cs="Times New Roman"/>
                <w:b/>
                <w:bCs/>
                <w:szCs w:val="24"/>
              </w:rPr>
              <w:t>B</w:t>
            </w:r>
          </w:p>
        </w:tc>
        <w:tc>
          <w:tcPr>
            <w:tcW w:w="694" w:type="dxa"/>
          </w:tcPr>
          <w:p w14:paraId="7EF57A4B" w14:textId="0B44CA72" w:rsidR="005A1C8E" w:rsidRPr="003A4F0F" w:rsidRDefault="00194AC3" w:rsidP="005A1C8E">
            <w:pPr>
              <w:spacing w:line="360" w:lineRule="auto"/>
              <w:jc w:val="center"/>
              <w:rPr>
                <w:rFonts w:ascii="Times New Roman" w:eastAsia="Calibri" w:hAnsi="Times New Roman" w:cs="Times New Roman"/>
                <w:b/>
                <w:bCs/>
                <w:szCs w:val="24"/>
              </w:rPr>
            </w:pPr>
            <w:r>
              <w:rPr>
                <w:rFonts w:ascii="Times New Roman" w:eastAsia="Calibri" w:hAnsi="Times New Roman" w:cs="Times New Roman"/>
                <w:b/>
                <w:bCs/>
                <w:szCs w:val="24"/>
              </w:rPr>
              <w:t>A</w:t>
            </w:r>
          </w:p>
        </w:tc>
        <w:tc>
          <w:tcPr>
            <w:tcW w:w="745" w:type="dxa"/>
          </w:tcPr>
          <w:p w14:paraId="2A618675" w14:textId="691727E4" w:rsidR="005A1C8E" w:rsidRPr="003A4F0F" w:rsidRDefault="00194AC3" w:rsidP="005A1C8E">
            <w:pPr>
              <w:spacing w:line="360" w:lineRule="auto"/>
              <w:jc w:val="center"/>
              <w:rPr>
                <w:rFonts w:ascii="Times New Roman" w:eastAsia="Calibri" w:hAnsi="Times New Roman" w:cs="Times New Roman"/>
                <w:b/>
                <w:bCs/>
                <w:szCs w:val="24"/>
              </w:rPr>
            </w:pPr>
            <w:r>
              <w:rPr>
                <w:rFonts w:ascii="Times New Roman" w:eastAsia="Calibri" w:hAnsi="Times New Roman" w:cs="Times New Roman"/>
                <w:b/>
                <w:bCs/>
                <w:szCs w:val="24"/>
              </w:rPr>
              <w:t>B</w:t>
            </w:r>
          </w:p>
        </w:tc>
        <w:tc>
          <w:tcPr>
            <w:tcW w:w="694" w:type="dxa"/>
          </w:tcPr>
          <w:p w14:paraId="7A70100A" w14:textId="386243AC" w:rsidR="005A1C8E" w:rsidRPr="003A4F0F" w:rsidRDefault="00194AC3" w:rsidP="005A1C8E">
            <w:pPr>
              <w:spacing w:line="360" w:lineRule="auto"/>
              <w:jc w:val="center"/>
              <w:rPr>
                <w:rFonts w:ascii="Times New Roman" w:eastAsia="Calibri" w:hAnsi="Times New Roman" w:cs="Times New Roman"/>
                <w:b/>
                <w:bCs/>
                <w:szCs w:val="24"/>
              </w:rPr>
            </w:pPr>
            <w:r>
              <w:rPr>
                <w:rFonts w:ascii="Times New Roman" w:eastAsia="Calibri" w:hAnsi="Times New Roman" w:cs="Times New Roman"/>
                <w:b/>
                <w:bCs/>
                <w:szCs w:val="24"/>
              </w:rPr>
              <w:t>B</w:t>
            </w:r>
          </w:p>
        </w:tc>
        <w:tc>
          <w:tcPr>
            <w:tcW w:w="661" w:type="dxa"/>
          </w:tcPr>
          <w:p w14:paraId="38245229" w14:textId="3FD4F466" w:rsidR="005A1C8E" w:rsidRPr="003A4F0F" w:rsidRDefault="00EE4035" w:rsidP="005A1C8E">
            <w:pPr>
              <w:spacing w:line="360" w:lineRule="auto"/>
              <w:jc w:val="center"/>
              <w:rPr>
                <w:rFonts w:ascii="Times New Roman" w:eastAsia="Calibri" w:hAnsi="Times New Roman" w:cs="Times New Roman"/>
                <w:b/>
                <w:bCs/>
                <w:szCs w:val="24"/>
              </w:rPr>
            </w:pPr>
            <w:r>
              <w:rPr>
                <w:rFonts w:ascii="Times New Roman" w:eastAsia="Calibri" w:hAnsi="Times New Roman" w:cs="Times New Roman"/>
                <w:b/>
                <w:bCs/>
                <w:szCs w:val="24"/>
              </w:rPr>
              <w:t>D</w:t>
            </w:r>
          </w:p>
        </w:tc>
        <w:tc>
          <w:tcPr>
            <w:tcW w:w="777" w:type="dxa"/>
          </w:tcPr>
          <w:p w14:paraId="6470B28E" w14:textId="0322A9F2" w:rsidR="005A1C8E" w:rsidRPr="003A4F0F" w:rsidRDefault="00194AC3" w:rsidP="005A1C8E">
            <w:pPr>
              <w:spacing w:line="360" w:lineRule="auto"/>
              <w:jc w:val="center"/>
              <w:rPr>
                <w:rFonts w:ascii="Times New Roman" w:eastAsia="Calibri" w:hAnsi="Times New Roman" w:cs="Times New Roman"/>
                <w:b/>
                <w:bCs/>
                <w:szCs w:val="24"/>
              </w:rPr>
            </w:pPr>
            <w:r>
              <w:rPr>
                <w:rFonts w:ascii="Times New Roman" w:eastAsia="Calibri" w:hAnsi="Times New Roman" w:cs="Times New Roman"/>
                <w:b/>
                <w:bCs/>
                <w:szCs w:val="24"/>
              </w:rPr>
              <w:t>B</w:t>
            </w:r>
          </w:p>
        </w:tc>
        <w:tc>
          <w:tcPr>
            <w:tcW w:w="685" w:type="dxa"/>
          </w:tcPr>
          <w:p w14:paraId="527ECC40" w14:textId="4A8834A1" w:rsidR="005A1C8E" w:rsidRPr="003A4F0F" w:rsidRDefault="00EE4035" w:rsidP="005A1C8E">
            <w:pPr>
              <w:spacing w:line="360" w:lineRule="auto"/>
              <w:jc w:val="center"/>
              <w:rPr>
                <w:rFonts w:ascii="Times New Roman" w:eastAsia="Calibri" w:hAnsi="Times New Roman" w:cs="Times New Roman"/>
                <w:b/>
                <w:bCs/>
                <w:szCs w:val="24"/>
              </w:rPr>
            </w:pPr>
            <w:r>
              <w:rPr>
                <w:rFonts w:ascii="Times New Roman" w:eastAsia="Calibri" w:hAnsi="Times New Roman" w:cs="Times New Roman"/>
                <w:b/>
                <w:bCs/>
                <w:szCs w:val="24"/>
              </w:rPr>
              <w:t>C</w:t>
            </w:r>
          </w:p>
        </w:tc>
        <w:tc>
          <w:tcPr>
            <w:tcW w:w="771" w:type="dxa"/>
          </w:tcPr>
          <w:p w14:paraId="656E84D8" w14:textId="664BA5D3" w:rsidR="005A1C8E" w:rsidRPr="003A4F0F" w:rsidRDefault="00194AC3" w:rsidP="005A1C8E">
            <w:pPr>
              <w:spacing w:line="360" w:lineRule="auto"/>
              <w:jc w:val="center"/>
              <w:rPr>
                <w:rFonts w:ascii="Times New Roman" w:eastAsia="Calibri" w:hAnsi="Times New Roman" w:cs="Times New Roman"/>
                <w:b/>
                <w:bCs/>
                <w:szCs w:val="24"/>
              </w:rPr>
            </w:pPr>
            <w:r>
              <w:rPr>
                <w:rFonts w:ascii="Times New Roman" w:eastAsia="Calibri" w:hAnsi="Times New Roman" w:cs="Times New Roman"/>
                <w:b/>
                <w:bCs/>
                <w:szCs w:val="24"/>
              </w:rPr>
              <w:t>A</w:t>
            </w:r>
          </w:p>
        </w:tc>
        <w:tc>
          <w:tcPr>
            <w:tcW w:w="686" w:type="dxa"/>
          </w:tcPr>
          <w:p w14:paraId="5BEB4B40" w14:textId="7F258955" w:rsidR="005A1C8E" w:rsidRPr="003A4F0F" w:rsidRDefault="00194AC3" w:rsidP="005A1C8E">
            <w:pPr>
              <w:spacing w:line="360" w:lineRule="auto"/>
              <w:jc w:val="center"/>
              <w:rPr>
                <w:rFonts w:ascii="Times New Roman" w:eastAsia="Calibri" w:hAnsi="Times New Roman" w:cs="Times New Roman"/>
                <w:b/>
                <w:bCs/>
                <w:szCs w:val="24"/>
              </w:rPr>
            </w:pPr>
            <w:r>
              <w:rPr>
                <w:rFonts w:ascii="Times New Roman" w:eastAsia="Calibri" w:hAnsi="Times New Roman" w:cs="Times New Roman"/>
                <w:b/>
                <w:bCs/>
                <w:szCs w:val="24"/>
              </w:rPr>
              <w:t>A</w:t>
            </w:r>
          </w:p>
        </w:tc>
        <w:tc>
          <w:tcPr>
            <w:tcW w:w="785" w:type="dxa"/>
          </w:tcPr>
          <w:p w14:paraId="6CB2CEF5" w14:textId="5E12817B" w:rsidR="005A1C8E" w:rsidRPr="003A4F0F" w:rsidRDefault="00194AC3" w:rsidP="005A1C8E">
            <w:pPr>
              <w:spacing w:line="360" w:lineRule="auto"/>
              <w:jc w:val="center"/>
              <w:rPr>
                <w:rFonts w:ascii="Times New Roman" w:eastAsia="Calibri" w:hAnsi="Times New Roman" w:cs="Times New Roman"/>
                <w:b/>
                <w:bCs/>
                <w:szCs w:val="24"/>
              </w:rPr>
            </w:pPr>
            <w:r>
              <w:rPr>
                <w:rFonts w:ascii="Times New Roman" w:eastAsia="Calibri" w:hAnsi="Times New Roman" w:cs="Times New Roman"/>
                <w:b/>
                <w:bCs/>
                <w:szCs w:val="24"/>
              </w:rPr>
              <w:t>C</w:t>
            </w:r>
          </w:p>
        </w:tc>
      </w:tr>
    </w:tbl>
    <w:p w14:paraId="1F23D108" w14:textId="77777777" w:rsidR="00103263" w:rsidRPr="00155980" w:rsidRDefault="00103263" w:rsidP="00103263">
      <w:pPr>
        <w:spacing w:after="0" w:line="360" w:lineRule="auto"/>
        <w:jc w:val="both"/>
        <w:rPr>
          <w:rFonts w:eastAsia="Calibri" w:cs="Times New Roman"/>
          <w:b/>
          <w:bCs/>
          <w:szCs w:val="24"/>
        </w:rPr>
      </w:pPr>
    </w:p>
    <w:p w14:paraId="3086874E" w14:textId="5B72CB16" w:rsidR="00A212C5" w:rsidRPr="00663267" w:rsidRDefault="00103263" w:rsidP="00A212C5">
      <w:pPr>
        <w:spacing w:after="0" w:line="360" w:lineRule="auto"/>
        <w:jc w:val="both"/>
        <w:rPr>
          <w:rFonts w:eastAsia="Calibri" w:cs="Times New Roman"/>
          <w:szCs w:val="24"/>
        </w:rPr>
      </w:pPr>
      <w:r w:rsidRPr="00155980">
        <w:rPr>
          <w:rFonts w:eastAsia="Calibri" w:cs="Times New Roman"/>
          <w:b/>
          <w:bCs/>
          <w:szCs w:val="24"/>
          <w:lang w:val="vi-VN"/>
        </w:rPr>
        <w:t xml:space="preserve">PHẦN II. TRẮC NGHIỆM DẠNG ĐÚNG/SAI. </w:t>
      </w:r>
      <w:r w:rsidRPr="00155980">
        <w:rPr>
          <w:rFonts w:eastAsia="Calibri" w:cs="Times New Roman"/>
          <w:b/>
          <w:bCs/>
          <w:i/>
          <w:iCs/>
          <w:szCs w:val="24"/>
          <w:lang w:val="vi-VN"/>
        </w:rPr>
        <w:t>(4</w:t>
      </w:r>
      <w:r w:rsidR="0058643A">
        <w:rPr>
          <w:rFonts w:eastAsia="Calibri" w:cs="Times New Roman"/>
          <w:b/>
          <w:bCs/>
          <w:i/>
          <w:iCs/>
          <w:szCs w:val="24"/>
        </w:rPr>
        <w:t>,0</w:t>
      </w:r>
      <w:r w:rsidRPr="00155980">
        <w:rPr>
          <w:rFonts w:eastAsia="Calibri" w:cs="Times New Roman"/>
          <w:b/>
          <w:bCs/>
          <w:i/>
          <w:iCs/>
          <w:szCs w:val="24"/>
          <w:lang w:val="vi-VN"/>
        </w:rPr>
        <w:t xml:space="preserve"> điểm)</w:t>
      </w:r>
      <w:r w:rsidRPr="00155980">
        <w:rPr>
          <w:rFonts w:eastAsia="Calibri" w:cs="Times New Roman"/>
          <w:szCs w:val="24"/>
          <w:lang w:val="vi-VN"/>
        </w:rPr>
        <w:t xml:space="preserve"> </w:t>
      </w:r>
      <w:r w:rsidR="00A212C5" w:rsidRPr="002854E9">
        <w:rPr>
          <w:bCs/>
          <w:i/>
          <w:iCs/>
          <w:sz w:val="26"/>
          <w:szCs w:val="26"/>
        </w:rPr>
        <w:t>Trong mỗi câu, đúng mỗi ý 0.25 điểm</w:t>
      </w:r>
    </w:p>
    <w:tbl>
      <w:tblPr>
        <w:tblStyle w:val="TableGrid"/>
        <w:tblW w:w="10456" w:type="dxa"/>
        <w:tblLook w:val="04A0" w:firstRow="1" w:lastRow="0" w:firstColumn="1" w:lastColumn="0" w:noHBand="0" w:noVBand="1"/>
      </w:tblPr>
      <w:tblGrid>
        <w:gridCol w:w="680"/>
        <w:gridCol w:w="2405"/>
        <w:gridCol w:w="2410"/>
        <w:gridCol w:w="2552"/>
        <w:gridCol w:w="2409"/>
      </w:tblGrid>
      <w:tr w:rsidR="00A212C5" w:rsidRPr="002854E9" w14:paraId="75640525" w14:textId="77777777" w:rsidTr="00195BBA">
        <w:tc>
          <w:tcPr>
            <w:tcW w:w="680" w:type="dxa"/>
          </w:tcPr>
          <w:p w14:paraId="3401788E" w14:textId="77777777" w:rsidR="00A212C5" w:rsidRPr="002854E9" w:rsidRDefault="00A212C5" w:rsidP="00195BBA">
            <w:pPr>
              <w:spacing w:line="276" w:lineRule="auto"/>
              <w:jc w:val="center"/>
              <w:rPr>
                <w:b/>
                <w:sz w:val="26"/>
                <w:szCs w:val="26"/>
              </w:rPr>
            </w:pPr>
            <w:r w:rsidRPr="002854E9">
              <w:rPr>
                <w:b/>
                <w:sz w:val="26"/>
                <w:szCs w:val="26"/>
              </w:rPr>
              <w:t>Câu</w:t>
            </w:r>
          </w:p>
        </w:tc>
        <w:tc>
          <w:tcPr>
            <w:tcW w:w="2405" w:type="dxa"/>
            <w:vAlign w:val="center"/>
          </w:tcPr>
          <w:p w14:paraId="377AA26C" w14:textId="77777777" w:rsidR="00A212C5" w:rsidRPr="002854E9" w:rsidRDefault="00A212C5" w:rsidP="00195BBA">
            <w:pPr>
              <w:spacing w:line="276" w:lineRule="auto"/>
              <w:jc w:val="center"/>
              <w:rPr>
                <w:b/>
                <w:sz w:val="26"/>
                <w:szCs w:val="26"/>
              </w:rPr>
            </w:pPr>
            <w:r w:rsidRPr="002854E9">
              <w:rPr>
                <w:b/>
                <w:color w:val="000000"/>
                <w:sz w:val="26"/>
                <w:szCs w:val="26"/>
              </w:rPr>
              <w:t>905</w:t>
            </w:r>
          </w:p>
        </w:tc>
        <w:tc>
          <w:tcPr>
            <w:tcW w:w="2410" w:type="dxa"/>
            <w:vAlign w:val="center"/>
          </w:tcPr>
          <w:p w14:paraId="76B5E3F8" w14:textId="77777777" w:rsidR="00A212C5" w:rsidRPr="002854E9" w:rsidRDefault="00A212C5" w:rsidP="00195BBA">
            <w:pPr>
              <w:spacing w:line="276" w:lineRule="auto"/>
              <w:jc w:val="center"/>
              <w:rPr>
                <w:b/>
                <w:sz w:val="26"/>
                <w:szCs w:val="26"/>
              </w:rPr>
            </w:pPr>
            <w:r w:rsidRPr="002854E9">
              <w:rPr>
                <w:b/>
                <w:color w:val="000000"/>
                <w:sz w:val="26"/>
                <w:szCs w:val="26"/>
              </w:rPr>
              <w:t>906</w:t>
            </w:r>
          </w:p>
        </w:tc>
        <w:tc>
          <w:tcPr>
            <w:tcW w:w="2552" w:type="dxa"/>
            <w:vAlign w:val="center"/>
          </w:tcPr>
          <w:p w14:paraId="3AF7A006" w14:textId="77777777" w:rsidR="00A212C5" w:rsidRPr="002854E9" w:rsidRDefault="00A212C5" w:rsidP="00195BBA">
            <w:pPr>
              <w:spacing w:line="276" w:lineRule="auto"/>
              <w:jc w:val="center"/>
              <w:rPr>
                <w:b/>
                <w:sz w:val="26"/>
                <w:szCs w:val="26"/>
              </w:rPr>
            </w:pPr>
            <w:r w:rsidRPr="002854E9">
              <w:rPr>
                <w:b/>
                <w:color w:val="000000"/>
                <w:sz w:val="26"/>
                <w:szCs w:val="26"/>
              </w:rPr>
              <w:t>907</w:t>
            </w:r>
          </w:p>
        </w:tc>
        <w:tc>
          <w:tcPr>
            <w:tcW w:w="2409" w:type="dxa"/>
            <w:vAlign w:val="center"/>
          </w:tcPr>
          <w:p w14:paraId="48C2D4A1" w14:textId="77777777" w:rsidR="00A212C5" w:rsidRPr="002854E9" w:rsidRDefault="00A212C5" w:rsidP="00195BBA">
            <w:pPr>
              <w:spacing w:line="276" w:lineRule="auto"/>
              <w:jc w:val="center"/>
              <w:rPr>
                <w:b/>
                <w:sz w:val="26"/>
                <w:szCs w:val="26"/>
              </w:rPr>
            </w:pPr>
            <w:r w:rsidRPr="002854E9">
              <w:rPr>
                <w:b/>
                <w:color w:val="000000"/>
                <w:sz w:val="26"/>
                <w:szCs w:val="26"/>
              </w:rPr>
              <w:t>908</w:t>
            </w:r>
          </w:p>
        </w:tc>
      </w:tr>
      <w:tr w:rsidR="00677039" w:rsidRPr="002854E9" w14:paraId="39E323BF" w14:textId="77777777" w:rsidTr="00195BBA">
        <w:tc>
          <w:tcPr>
            <w:tcW w:w="680" w:type="dxa"/>
          </w:tcPr>
          <w:p w14:paraId="1926426C" w14:textId="77777777" w:rsidR="00677039" w:rsidRPr="002854E9" w:rsidRDefault="00677039" w:rsidP="00677039">
            <w:pPr>
              <w:spacing w:line="276" w:lineRule="auto"/>
              <w:jc w:val="center"/>
              <w:rPr>
                <w:b/>
                <w:sz w:val="26"/>
                <w:szCs w:val="26"/>
              </w:rPr>
            </w:pPr>
            <w:r w:rsidRPr="002854E9">
              <w:rPr>
                <w:b/>
                <w:sz w:val="26"/>
                <w:szCs w:val="26"/>
              </w:rPr>
              <w:t>1</w:t>
            </w:r>
          </w:p>
        </w:tc>
        <w:tc>
          <w:tcPr>
            <w:tcW w:w="2405" w:type="dxa"/>
          </w:tcPr>
          <w:p w14:paraId="6BCEE4F3" w14:textId="5CB0FD2D" w:rsidR="00677039" w:rsidRPr="00513052" w:rsidRDefault="00677039" w:rsidP="00677039">
            <w:pPr>
              <w:spacing w:line="276" w:lineRule="auto"/>
              <w:ind w:right="-109"/>
              <w:rPr>
                <w:bCs/>
                <w:sz w:val="26"/>
                <w:szCs w:val="26"/>
              </w:rPr>
            </w:pPr>
            <w:r w:rsidRPr="00513052">
              <w:rPr>
                <w:bCs/>
                <w:sz w:val="26"/>
                <w:szCs w:val="26"/>
              </w:rPr>
              <w:t xml:space="preserve">a) Đ, b) </w:t>
            </w:r>
            <w:r>
              <w:rPr>
                <w:bCs/>
                <w:sz w:val="26"/>
                <w:szCs w:val="26"/>
              </w:rPr>
              <w:t>S</w:t>
            </w:r>
            <w:r w:rsidRPr="00513052">
              <w:rPr>
                <w:bCs/>
                <w:sz w:val="26"/>
                <w:szCs w:val="26"/>
              </w:rPr>
              <w:t xml:space="preserve">, c) </w:t>
            </w:r>
            <w:r>
              <w:rPr>
                <w:bCs/>
                <w:sz w:val="26"/>
                <w:szCs w:val="26"/>
              </w:rPr>
              <w:t>Đ</w:t>
            </w:r>
            <w:r w:rsidRPr="00513052">
              <w:rPr>
                <w:bCs/>
                <w:sz w:val="26"/>
                <w:szCs w:val="26"/>
              </w:rPr>
              <w:t xml:space="preserve">, d) </w:t>
            </w:r>
            <w:r>
              <w:rPr>
                <w:bCs/>
                <w:sz w:val="26"/>
                <w:szCs w:val="26"/>
              </w:rPr>
              <w:t>S</w:t>
            </w:r>
          </w:p>
        </w:tc>
        <w:tc>
          <w:tcPr>
            <w:tcW w:w="2410" w:type="dxa"/>
          </w:tcPr>
          <w:p w14:paraId="7B32358F" w14:textId="5DBB826A" w:rsidR="00677039" w:rsidRPr="00513052" w:rsidRDefault="008817FB" w:rsidP="00677039">
            <w:pPr>
              <w:spacing w:line="276" w:lineRule="auto"/>
              <w:ind w:right="-109"/>
              <w:rPr>
                <w:bCs/>
                <w:sz w:val="26"/>
                <w:szCs w:val="26"/>
              </w:rPr>
            </w:pPr>
            <w:r w:rsidRPr="00513052">
              <w:rPr>
                <w:bCs/>
                <w:sz w:val="26"/>
                <w:szCs w:val="26"/>
              </w:rPr>
              <w:t xml:space="preserve">a) </w:t>
            </w:r>
            <w:r>
              <w:rPr>
                <w:bCs/>
                <w:sz w:val="26"/>
                <w:szCs w:val="26"/>
              </w:rPr>
              <w:t>S</w:t>
            </w:r>
            <w:r w:rsidRPr="00513052">
              <w:rPr>
                <w:bCs/>
                <w:sz w:val="26"/>
                <w:szCs w:val="26"/>
              </w:rPr>
              <w:t xml:space="preserve">, b) </w:t>
            </w:r>
            <w:r>
              <w:rPr>
                <w:bCs/>
                <w:sz w:val="26"/>
                <w:szCs w:val="26"/>
              </w:rPr>
              <w:t>Đ</w:t>
            </w:r>
            <w:r w:rsidRPr="00513052">
              <w:rPr>
                <w:bCs/>
                <w:sz w:val="26"/>
                <w:szCs w:val="26"/>
              </w:rPr>
              <w:t>, c) Đ, d) S</w:t>
            </w:r>
          </w:p>
        </w:tc>
        <w:tc>
          <w:tcPr>
            <w:tcW w:w="2552" w:type="dxa"/>
          </w:tcPr>
          <w:p w14:paraId="503DB5BF" w14:textId="4E94C734" w:rsidR="00677039" w:rsidRPr="00513052" w:rsidRDefault="00677039" w:rsidP="00677039">
            <w:pPr>
              <w:spacing w:line="276" w:lineRule="auto"/>
              <w:rPr>
                <w:bCs/>
                <w:sz w:val="26"/>
                <w:szCs w:val="26"/>
              </w:rPr>
            </w:pPr>
            <w:r w:rsidRPr="00513052">
              <w:rPr>
                <w:bCs/>
                <w:sz w:val="26"/>
                <w:szCs w:val="26"/>
              </w:rPr>
              <w:t xml:space="preserve">a) Đ, b) </w:t>
            </w:r>
            <w:r>
              <w:rPr>
                <w:bCs/>
                <w:sz w:val="26"/>
                <w:szCs w:val="26"/>
              </w:rPr>
              <w:t>S</w:t>
            </w:r>
            <w:r w:rsidRPr="00513052">
              <w:rPr>
                <w:bCs/>
                <w:sz w:val="26"/>
                <w:szCs w:val="26"/>
              </w:rPr>
              <w:t xml:space="preserve">, c) </w:t>
            </w:r>
            <w:r>
              <w:rPr>
                <w:bCs/>
                <w:sz w:val="26"/>
                <w:szCs w:val="26"/>
              </w:rPr>
              <w:t>Đ</w:t>
            </w:r>
            <w:r w:rsidRPr="00513052">
              <w:rPr>
                <w:bCs/>
                <w:sz w:val="26"/>
                <w:szCs w:val="26"/>
              </w:rPr>
              <w:t xml:space="preserve">, d) </w:t>
            </w:r>
            <w:r>
              <w:rPr>
                <w:bCs/>
                <w:sz w:val="26"/>
                <w:szCs w:val="26"/>
              </w:rPr>
              <w:t>S</w:t>
            </w:r>
          </w:p>
        </w:tc>
        <w:tc>
          <w:tcPr>
            <w:tcW w:w="2409" w:type="dxa"/>
          </w:tcPr>
          <w:p w14:paraId="6A723188" w14:textId="0DD87B0D" w:rsidR="00677039" w:rsidRPr="00513052" w:rsidRDefault="00677039" w:rsidP="00677039">
            <w:pPr>
              <w:spacing w:line="276" w:lineRule="auto"/>
              <w:ind w:right="-110"/>
              <w:rPr>
                <w:bCs/>
                <w:sz w:val="26"/>
                <w:szCs w:val="26"/>
              </w:rPr>
            </w:pPr>
            <w:r w:rsidRPr="00513052">
              <w:rPr>
                <w:bCs/>
                <w:sz w:val="26"/>
                <w:szCs w:val="26"/>
              </w:rPr>
              <w:t xml:space="preserve">a) Đ, b) </w:t>
            </w:r>
            <w:r>
              <w:rPr>
                <w:bCs/>
                <w:sz w:val="26"/>
                <w:szCs w:val="26"/>
              </w:rPr>
              <w:t>Đ</w:t>
            </w:r>
            <w:r w:rsidRPr="00513052">
              <w:rPr>
                <w:bCs/>
                <w:sz w:val="26"/>
                <w:szCs w:val="26"/>
              </w:rPr>
              <w:t xml:space="preserve">, c) </w:t>
            </w:r>
            <w:r>
              <w:rPr>
                <w:bCs/>
                <w:sz w:val="26"/>
                <w:szCs w:val="26"/>
              </w:rPr>
              <w:t>S</w:t>
            </w:r>
            <w:r w:rsidRPr="00513052">
              <w:rPr>
                <w:bCs/>
                <w:sz w:val="26"/>
                <w:szCs w:val="26"/>
              </w:rPr>
              <w:t xml:space="preserve">, d) </w:t>
            </w:r>
            <w:r>
              <w:rPr>
                <w:bCs/>
                <w:sz w:val="26"/>
                <w:szCs w:val="26"/>
              </w:rPr>
              <w:t>S</w:t>
            </w:r>
          </w:p>
        </w:tc>
      </w:tr>
      <w:tr w:rsidR="00677039" w:rsidRPr="002854E9" w14:paraId="392C7F16" w14:textId="77777777" w:rsidTr="00195BBA">
        <w:tc>
          <w:tcPr>
            <w:tcW w:w="680" w:type="dxa"/>
          </w:tcPr>
          <w:p w14:paraId="59DF1B18" w14:textId="77777777" w:rsidR="00677039" w:rsidRPr="002854E9" w:rsidRDefault="00677039" w:rsidP="00677039">
            <w:pPr>
              <w:spacing w:line="276" w:lineRule="auto"/>
              <w:jc w:val="center"/>
              <w:rPr>
                <w:b/>
                <w:sz w:val="26"/>
                <w:szCs w:val="26"/>
              </w:rPr>
            </w:pPr>
            <w:r w:rsidRPr="002854E9">
              <w:rPr>
                <w:b/>
                <w:sz w:val="26"/>
                <w:szCs w:val="26"/>
              </w:rPr>
              <w:t>2</w:t>
            </w:r>
          </w:p>
        </w:tc>
        <w:tc>
          <w:tcPr>
            <w:tcW w:w="2405" w:type="dxa"/>
          </w:tcPr>
          <w:p w14:paraId="5F1F5736" w14:textId="120ACAE6" w:rsidR="00677039" w:rsidRPr="00513052" w:rsidRDefault="00677039" w:rsidP="00677039">
            <w:pPr>
              <w:spacing w:line="276" w:lineRule="auto"/>
              <w:ind w:right="-109"/>
              <w:rPr>
                <w:bCs/>
                <w:sz w:val="26"/>
                <w:szCs w:val="26"/>
              </w:rPr>
            </w:pPr>
            <w:r w:rsidRPr="00513052">
              <w:rPr>
                <w:bCs/>
                <w:sz w:val="26"/>
                <w:szCs w:val="26"/>
              </w:rPr>
              <w:t xml:space="preserve">a) Đ, b) </w:t>
            </w:r>
            <w:r w:rsidR="004F1151">
              <w:rPr>
                <w:bCs/>
                <w:sz w:val="26"/>
                <w:szCs w:val="26"/>
              </w:rPr>
              <w:t>S</w:t>
            </w:r>
            <w:r w:rsidRPr="00513052">
              <w:rPr>
                <w:bCs/>
                <w:sz w:val="26"/>
                <w:szCs w:val="26"/>
              </w:rPr>
              <w:t xml:space="preserve">, c) </w:t>
            </w:r>
            <w:r w:rsidR="004F1151">
              <w:rPr>
                <w:bCs/>
                <w:sz w:val="26"/>
                <w:szCs w:val="26"/>
              </w:rPr>
              <w:t>Đ</w:t>
            </w:r>
            <w:r w:rsidRPr="00513052">
              <w:rPr>
                <w:bCs/>
                <w:sz w:val="26"/>
                <w:szCs w:val="26"/>
              </w:rPr>
              <w:t xml:space="preserve">, d) </w:t>
            </w:r>
            <w:r w:rsidR="004F1151">
              <w:rPr>
                <w:bCs/>
                <w:sz w:val="26"/>
                <w:szCs w:val="26"/>
              </w:rPr>
              <w:t>S</w:t>
            </w:r>
          </w:p>
        </w:tc>
        <w:tc>
          <w:tcPr>
            <w:tcW w:w="2410" w:type="dxa"/>
          </w:tcPr>
          <w:p w14:paraId="5061973F" w14:textId="52D60522" w:rsidR="00677039" w:rsidRPr="00513052" w:rsidRDefault="00677039" w:rsidP="00677039">
            <w:pPr>
              <w:spacing w:line="276" w:lineRule="auto"/>
              <w:ind w:right="-109"/>
              <w:rPr>
                <w:bCs/>
                <w:sz w:val="26"/>
                <w:szCs w:val="26"/>
              </w:rPr>
            </w:pPr>
            <w:r w:rsidRPr="00513052">
              <w:rPr>
                <w:bCs/>
                <w:sz w:val="26"/>
                <w:szCs w:val="26"/>
              </w:rPr>
              <w:t xml:space="preserve">a) </w:t>
            </w:r>
            <w:r w:rsidR="008817FB">
              <w:rPr>
                <w:bCs/>
                <w:sz w:val="26"/>
                <w:szCs w:val="26"/>
              </w:rPr>
              <w:t>S</w:t>
            </w:r>
            <w:r w:rsidRPr="00513052">
              <w:rPr>
                <w:bCs/>
                <w:sz w:val="26"/>
                <w:szCs w:val="26"/>
              </w:rPr>
              <w:t xml:space="preserve">, b) </w:t>
            </w:r>
            <w:r>
              <w:rPr>
                <w:bCs/>
                <w:sz w:val="26"/>
                <w:szCs w:val="26"/>
              </w:rPr>
              <w:t>S</w:t>
            </w:r>
            <w:r w:rsidRPr="00513052">
              <w:rPr>
                <w:bCs/>
                <w:sz w:val="26"/>
                <w:szCs w:val="26"/>
              </w:rPr>
              <w:t xml:space="preserve">, c) </w:t>
            </w:r>
            <w:r>
              <w:rPr>
                <w:bCs/>
                <w:sz w:val="26"/>
                <w:szCs w:val="26"/>
              </w:rPr>
              <w:t>Đ</w:t>
            </w:r>
            <w:r w:rsidRPr="00513052">
              <w:rPr>
                <w:bCs/>
                <w:sz w:val="26"/>
                <w:szCs w:val="26"/>
              </w:rPr>
              <w:t xml:space="preserve">, d) </w:t>
            </w:r>
            <w:r w:rsidR="008817FB">
              <w:rPr>
                <w:bCs/>
                <w:sz w:val="26"/>
                <w:szCs w:val="26"/>
              </w:rPr>
              <w:t>Đ</w:t>
            </w:r>
          </w:p>
        </w:tc>
        <w:tc>
          <w:tcPr>
            <w:tcW w:w="2552" w:type="dxa"/>
          </w:tcPr>
          <w:p w14:paraId="4AF4238D" w14:textId="5538ED86" w:rsidR="00677039" w:rsidRPr="00513052" w:rsidRDefault="00677039" w:rsidP="00677039">
            <w:pPr>
              <w:spacing w:line="276" w:lineRule="auto"/>
              <w:rPr>
                <w:bCs/>
                <w:sz w:val="26"/>
                <w:szCs w:val="26"/>
              </w:rPr>
            </w:pPr>
            <w:r w:rsidRPr="00513052">
              <w:rPr>
                <w:bCs/>
                <w:sz w:val="26"/>
                <w:szCs w:val="26"/>
              </w:rPr>
              <w:t xml:space="preserve">a) Đ, b) </w:t>
            </w:r>
            <w:r>
              <w:rPr>
                <w:bCs/>
                <w:sz w:val="26"/>
                <w:szCs w:val="26"/>
              </w:rPr>
              <w:t>S</w:t>
            </w:r>
            <w:r w:rsidRPr="00513052">
              <w:rPr>
                <w:bCs/>
                <w:sz w:val="26"/>
                <w:szCs w:val="26"/>
              </w:rPr>
              <w:t xml:space="preserve">, c) </w:t>
            </w:r>
            <w:r>
              <w:rPr>
                <w:bCs/>
                <w:sz w:val="26"/>
                <w:szCs w:val="26"/>
              </w:rPr>
              <w:t>Đ</w:t>
            </w:r>
            <w:r w:rsidRPr="00513052">
              <w:rPr>
                <w:bCs/>
                <w:sz w:val="26"/>
                <w:szCs w:val="26"/>
              </w:rPr>
              <w:t xml:space="preserve">, d) </w:t>
            </w:r>
            <w:r>
              <w:rPr>
                <w:bCs/>
                <w:sz w:val="26"/>
                <w:szCs w:val="26"/>
              </w:rPr>
              <w:t>S</w:t>
            </w:r>
          </w:p>
        </w:tc>
        <w:tc>
          <w:tcPr>
            <w:tcW w:w="2409" w:type="dxa"/>
          </w:tcPr>
          <w:p w14:paraId="1304C5FF" w14:textId="19C27546" w:rsidR="00677039" w:rsidRPr="00513052" w:rsidRDefault="00677039" w:rsidP="00677039">
            <w:pPr>
              <w:spacing w:line="276" w:lineRule="auto"/>
              <w:ind w:right="-110"/>
              <w:rPr>
                <w:bCs/>
                <w:sz w:val="26"/>
                <w:szCs w:val="26"/>
              </w:rPr>
            </w:pPr>
            <w:r w:rsidRPr="00513052">
              <w:rPr>
                <w:bCs/>
                <w:sz w:val="26"/>
                <w:szCs w:val="26"/>
              </w:rPr>
              <w:t xml:space="preserve">a) </w:t>
            </w:r>
            <w:r w:rsidR="00467A01">
              <w:rPr>
                <w:bCs/>
                <w:sz w:val="26"/>
                <w:szCs w:val="26"/>
              </w:rPr>
              <w:t>S</w:t>
            </w:r>
            <w:r w:rsidRPr="00513052">
              <w:rPr>
                <w:bCs/>
                <w:sz w:val="26"/>
                <w:szCs w:val="26"/>
              </w:rPr>
              <w:t xml:space="preserve">, b) </w:t>
            </w:r>
            <w:r>
              <w:rPr>
                <w:bCs/>
                <w:sz w:val="26"/>
                <w:szCs w:val="26"/>
              </w:rPr>
              <w:t>Đ</w:t>
            </w:r>
            <w:r w:rsidRPr="00513052">
              <w:rPr>
                <w:bCs/>
                <w:sz w:val="26"/>
                <w:szCs w:val="26"/>
              </w:rPr>
              <w:t xml:space="preserve">, c) </w:t>
            </w:r>
            <w:r>
              <w:rPr>
                <w:bCs/>
                <w:sz w:val="26"/>
                <w:szCs w:val="26"/>
              </w:rPr>
              <w:t>S</w:t>
            </w:r>
            <w:r w:rsidRPr="00513052">
              <w:rPr>
                <w:bCs/>
                <w:sz w:val="26"/>
                <w:szCs w:val="26"/>
              </w:rPr>
              <w:t xml:space="preserve">, d) </w:t>
            </w:r>
            <w:r>
              <w:rPr>
                <w:bCs/>
                <w:sz w:val="26"/>
                <w:szCs w:val="26"/>
              </w:rPr>
              <w:t>Đ</w:t>
            </w:r>
          </w:p>
        </w:tc>
      </w:tr>
      <w:tr w:rsidR="00677039" w:rsidRPr="002854E9" w14:paraId="792806AB" w14:textId="77777777" w:rsidTr="00CC01A7">
        <w:trPr>
          <w:trHeight w:val="263"/>
        </w:trPr>
        <w:tc>
          <w:tcPr>
            <w:tcW w:w="680" w:type="dxa"/>
          </w:tcPr>
          <w:p w14:paraId="7B143259" w14:textId="77777777" w:rsidR="00677039" w:rsidRPr="002854E9" w:rsidRDefault="00677039" w:rsidP="00677039">
            <w:pPr>
              <w:spacing w:line="276" w:lineRule="auto"/>
              <w:jc w:val="center"/>
              <w:rPr>
                <w:b/>
                <w:sz w:val="26"/>
                <w:szCs w:val="26"/>
              </w:rPr>
            </w:pPr>
            <w:r w:rsidRPr="002854E9">
              <w:rPr>
                <w:b/>
                <w:sz w:val="26"/>
                <w:szCs w:val="26"/>
              </w:rPr>
              <w:t>3</w:t>
            </w:r>
          </w:p>
        </w:tc>
        <w:tc>
          <w:tcPr>
            <w:tcW w:w="2405" w:type="dxa"/>
          </w:tcPr>
          <w:p w14:paraId="50DC8BD9" w14:textId="0436ADDC" w:rsidR="00677039" w:rsidRPr="00513052" w:rsidRDefault="00677039" w:rsidP="00677039">
            <w:pPr>
              <w:spacing w:line="276" w:lineRule="auto"/>
              <w:ind w:right="-109"/>
              <w:rPr>
                <w:bCs/>
                <w:sz w:val="26"/>
                <w:szCs w:val="26"/>
              </w:rPr>
            </w:pPr>
            <w:r w:rsidRPr="00513052">
              <w:rPr>
                <w:bCs/>
                <w:sz w:val="26"/>
                <w:szCs w:val="26"/>
              </w:rPr>
              <w:t xml:space="preserve">a) Đ, b) </w:t>
            </w:r>
            <w:r>
              <w:rPr>
                <w:bCs/>
                <w:sz w:val="26"/>
                <w:szCs w:val="26"/>
              </w:rPr>
              <w:t>S</w:t>
            </w:r>
            <w:r w:rsidRPr="00513052">
              <w:rPr>
                <w:bCs/>
                <w:sz w:val="26"/>
                <w:szCs w:val="26"/>
              </w:rPr>
              <w:t>, c) Đ, d) S</w:t>
            </w:r>
          </w:p>
        </w:tc>
        <w:tc>
          <w:tcPr>
            <w:tcW w:w="2410" w:type="dxa"/>
          </w:tcPr>
          <w:p w14:paraId="37EDE610" w14:textId="24D89168" w:rsidR="00677039" w:rsidRPr="00513052" w:rsidRDefault="00677039" w:rsidP="00677039">
            <w:pPr>
              <w:spacing w:line="276" w:lineRule="auto"/>
              <w:ind w:right="-109"/>
              <w:rPr>
                <w:bCs/>
                <w:sz w:val="26"/>
                <w:szCs w:val="26"/>
              </w:rPr>
            </w:pPr>
            <w:r w:rsidRPr="00513052">
              <w:rPr>
                <w:bCs/>
                <w:sz w:val="26"/>
                <w:szCs w:val="26"/>
              </w:rPr>
              <w:t xml:space="preserve">a) </w:t>
            </w:r>
            <w:r w:rsidR="008817FB">
              <w:rPr>
                <w:bCs/>
                <w:sz w:val="26"/>
                <w:szCs w:val="26"/>
              </w:rPr>
              <w:t>S</w:t>
            </w:r>
            <w:r w:rsidRPr="00513052">
              <w:rPr>
                <w:bCs/>
                <w:sz w:val="26"/>
                <w:szCs w:val="26"/>
              </w:rPr>
              <w:t xml:space="preserve">, b) </w:t>
            </w:r>
            <w:r w:rsidR="008817FB">
              <w:rPr>
                <w:bCs/>
                <w:sz w:val="26"/>
                <w:szCs w:val="26"/>
              </w:rPr>
              <w:t>Đ</w:t>
            </w:r>
            <w:r w:rsidRPr="00513052">
              <w:rPr>
                <w:bCs/>
                <w:sz w:val="26"/>
                <w:szCs w:val="26"/>
              </w:rPr>
              <w:t>, c) Đ, d) S</w:t>
            </w:r>
          </w:p>
        </w:tc>
        <w:tc>
          <w:tcPr>
            <w:tcW w:w="2552" w:type="dxa"/>
          </w:tcPr>
          <w:p w14:paraId="3C9FD2AC" w14:textId="0667F757" w:rsidR="00677039" w:rsidRPr="00513052" w:rsidRDefault="00677039" w:rsidP="00677039">
            <w:pPr>
              <w:spacing w:line="276" w:lineRule="auto"/>
              <w:rPr>
                <w:bCs/>
                <w:sz w:val="26"/>
                <w:szCs w:val="26"/>
              </w:rPr>
            </w:pPr>
            <w:r w:rsidRPr="00513052">
              <w:rPr>
                <w:bCs/>
                <w:sz w:val="26"/>
                <w:szCs w:val="26"/>
              </w:rPr>
              <w:t xml:space="preserve">a) Đ, b) </w:t>
            </w:r>
            <w:r>
              <w:rPr>
                <w:bCs/>
                <w:sz w:val="26"/>
                <w:szCs w:val="26"/>
              </w:rPr>
              <w:t>S</w:t>
            </w:r>
            <w:r w:rsidRPr="00513052">
              <w:rPr>
                <w:bCs/>
                <w:sz w:val="26"/>
                <w:szCs w:val="26"/>
              </w:rPr>
              <w:t>, c) Đ, d) S</w:t>
            </w:r>
          </w:p>
        </w:tc>
        <w:tc>
          <w:tcPr>
            <w:tcW w:w="2409" w:type="dxa"/>
          </w:tcPr>
          <w:p w14:paraId="5A61E8AC" w14:textId="1F3F71F5" w:rsidR="00677039" w:rsidRPr="00513052" w:rsidRDefault="00677039" w:rsidP="00677039">
            <w:pPr>
              <w:spacing w:line="276" w:lineRule="auto"/>
              <w:ind w:right="-110"/>
              <w:rPr>
                <w:bCs/>
                <w:sz w:val="26"/>
                <w:szCs w:val="26"/>
              </w:rPr>
            </w:pPr>
            <w:r w:rsidRPr="00513052">
              <w:rPr>
                <w:bCs/>
                <w:sz w:val="26"/>
                <w:szCs w:val="26"/>
              </w:rPr>
              <w:t xml:space="preserve">a) Đ, b) </w:t>
            </w:r>
            <w:r>
              <w:rPr>
                <w:bCs/>
                <w:sz w:val="26"/>
                <w:szCs w:val="26"/>
              </w:rPr>
              <w:t>S</w:t>
            </w:r>
            <w:r w:rsidRPr="00513052">
              <w:rPr>
                <w:bCs/>
                <w:sz w:val="26"/>
                <w:szCs w:val="26"/>
              </w:rPr>
              <w:t>, c) Đ, d) S</w:t>
            </w:r>
          </w:p>
        </w:tc>
      </w:tr>
      <w:tr w:rsidR="00677039" w:rsidRPr="002854E9" w14:paraId="0312DE3A" w14:textId="77777777" w:rsidTr="00195BBA">
        <w:tc>
          <w:tcPr>
            <w:tcW w:w="680" w:type="dxa"/>
          </w:tcPr>
          <w:p w14:paraId="0F94B573" w14:textId="77777777" w:rsidR="00677039" w:rsidRPr="002854E9" w:rsidRDefault="00677039" w:rsidP="00677039">
            <w:pPr>
              <w:spacing w:line="276" w:lineRule="auto"/>
              <w:jc w:val="center"/>
              <w:rPr>
                <w:b/>
                <w:sz w:val="26"/>
                <w:szCs w:val="26"/>
              </w:rPr>
            </w:pPr>
            <w:r w:rsidRPr="002854E9">
              <w:rPr>
                <w:b/>
                <w:sz w:val="26"/>
                <w:szCs w:val="26"/>
              </w:rPr>
              <w:t>4</w:t>
            </w:r>
          </w:p>
        </w:tc>
        <w:tc>
          <w:tcPr>
            <w:tcW w:w="2405" w:type="dxa"/>
          </w:tcPr>
          <w:p w14:paraId="5701C2D6" w14:textId="2C76B7C9" w:rsidR="00677039" w:rsidRPr="00513052" w:rsidRDefault="00677039" w:rsidP="00677039">
            <w:pPr>
              <w:spacing w:line="276" w:lineRule="auto"/>
              <w:ind w:right="-109"/>
              <w:rPr>
                <w:bCs/>
                <w:sz w:val="26"/>
                <w:szCs w:val="26"/>
              </w:rPr>
            </w:pPr>
            <w:r w:rsidRPr="00513052">
              <w:rPr>
                <w:bCs/>
                <w:sz w:val="26"/>
                <w:szCs w:val="26"/>
              </w:rPr>
              <w:t xml:space="preserve">a) </w:t>
            </w:r>
            <w:r>
              <w:rPr>
                <w:bCs/>
                <w:sz w:val="26"/>
                <w:szCs w:val="26"/>
              </w:rPr>
              <w:t>Đ</w:t>
            </w:r>
            <w:r w:rsidRPr="00513052">
              <w:rPr>
                <w:bCs/>
                <w:sz w:val="26"/>
                <w:szCs w:val="26"/>
              </w:rPr>
              <w:t xml:space="preserve">, b) </w:t>
            </w:r>
            <w:r w:rsidR="00DD4F50">
              <w:rPr>
                <w:bCs/>
                <w:sz w:val="26"/>
                <w:szCs w:val="26"/>
              </w:rPr>
              <w:t>Đ</w:t>
            </w:r>
            <w:r w:rsidRPr="00513052">
              <w:rPr>
                <w:bCs/>
                <w:sz w:val="26"/>
                <w:szCs w:val="26"/>
              </w:rPr>
              <w:t xml:space="preserve">, c) </w:t>
            </w:r>
            <w:r w:rsidR="00DD4F50">
              <w:rPr>
                <w:bCs/>
                <w:sz w:val="26"/>
                <w:szCs w:val="26"/>
              </w:rPr>
              <w:t>S</w:t>
            </w:r>
            <w:r w:rsidRPr="00513052">
              <w:rPr>
                <w:bCs/>
                <w:sz w:val="26"/>
                <w:szCs w:val="26"/>
              </w:rPr>
              <w:t xml:space="preserve">, d) </w:t>
            </w:r>
            <w:r w:rsidR="00DD4F50">
              <w:rPr>
                <w:bCs/>
                <w:sz w:val="26"/>
                <w:szCs w:val="26"/>
              </w:rPr>
              <w:t>Đ</w:t>
            </w:r>
          </w:p>
        </w:tc>
        <w:tc>
          <w:tcPr>
            <w:tcW w:w="2410" w:type="dxa"/>
          </w:tcPr>
          <w:p w14:paraId="799C5F36" w14:textId="16C0898F" w:rsidR="00677039" w:rsidRPr="00513052" w:rsidRDefault="00677039" w:rsidP="00677039">
            <w:pPr>
              <w:spacing w:line="276" w:lineRule="auto"/>
              <w:ind w:right="-109"/>
              <w:rPr>
                <w:bCs/>
                <w:sz w:val="26"/>
                <w:szCs w:val="26"/>
              </w:rPr>
            </w:pPr>
            <w:r w:rsidRPr="00513052">
              <w:rPr>
                <w:bCs/>
                <w:sz w:val="26"/>
                <w:szCs w:val="26"/>
              </w:rPr>
              <w:t xml:space="preserve">a) </w:t>
            </w:r>
            <w:r>
              <w:rPr>
                <w:bCs/>
                <w:sz w:val="26"/>
                <w:szCs w:val="26"/>
              </w:rPr>
              <w:t>Đ</w:t>
            </w:r>
            <w:r w:rsidRPr="00513052">
              <w:rPr>
                <w:bCs/>
                <w:sz w:val="26"/>
                <w:szCs w:val="26"/>
              </w:rPr>
              <w:t xml:space="preserve">, b) </w:t>
            </w:r>
            <w:r>
              <w:rPr>
                <w:bCs/>
                <w:sz w:val="26"/>
                <w:szCs w:val="26"/>
              </w:rPr>
              <w:t>Đ</w:t>
            </w:r>
            <w:r w:rsidRPr="00513052">
              <w:rPr>
                <w:bCs/>
                <w:sz w:val="26"/>
                <w:szCs w:val="26"/>
              </w:rPr>
              <w:t xml:space="preserve">, c) </w:t>
            </w:r>
            <w:r w:rsidR="008817FB">
              <w:rPr>
                <w:bCs/>
                <w:sz w:val="26"/>
                <w:szCs w:val="26"/>
              </w:rPr>
              <w:t>S</w:t>
            </w:r>
            <w:r w:rsidRPr="00513052">
              <w:rPr>
                <w:bCs/>
                <w:sz w:val="26"/>
                <w:szCs w:val="26"/>
              </w:rPr>
              <w:t xml:space="preserve">, d) </w:t>
            </w:r>
            <w:r>
              <w:rPr>
                <w:bCs/>
                <w:sz w:val="26"/>
                <w:szCs w:val="26"/>
              </w:rPr>
              <w:t>S</w:t>
            </w:r>
          </w:p>
        </w:tc>
        <w:tc>
          <w:tcPr>
            <w:tcW w:w="2552" w:type="dxa"/>
          </w:tcPr>
          <w:p w14:paraId="7EFD81CA" w14:textId="799C298A" w:rsidR="00677039" w:rsidRPr="00513052" w:rsidRDefault="00677039" w:rsidP="00677039">
            <w:pPr>
              <w:spacing w:line="276" w:lineRule="auto"/>
              <w:rPr>
                <w:bCs/>
                <w:sz w:val="26"/>
                <w:szCs w:val="26"/>
              </w:rPr>
            </w:pPr>
            <w:r w:rsidRPr="00513052">
              <w:rPr>
                <w:bCs/>
                <w:sz w:val="26"/>
                <w:szCs w:val="26"/>
              </w:rPr>
              <w:t xml:space="preserve">a) </w:t>
            </w:r>
            <w:r>
              <w:rPr>
                <w:bCs/>
                <w:sz w:val="26"/>
                <w:szCs w:val="26"/>
              </w:rPr>
              <w:t>Đ</w:t>
            </w:r>
            <w:r w:rsidRPr="00513052">
              <w:rPr>
                <w:bCs/>
                <w:sz w:val="26"/>
                <w:szCs w:val="26"/>
              </w:rPr>
              <w:t xml:space="preserve">, b) </w:t>
            </w:r>
            <w:r>
              <w:rPr>
                <w:bCs/>
                <w:sz w:val="26"/>
                <w:szCs w:val="26"/>
              </w:rPr>
              <w:t>Đ</w:t>
            </w:r>
            <w:r w:rsidRPr="00513052">
              <w:rPr>
                <w:bCs/>
                <w:sz w:val="26"/>
                <w:szCs w:val="26"/>
              </w:rPr>
              <w:t>, c)</w:t>
            </w:r>
            <w:r w:rsidR="002A2A0F">
              <w:rPr>
                <w:bCs/>
                <w:sz w:val="26"/>
                <w:szCs w:val="26"/>
              </w:rPr>
              <w:t xml:space="preserve"> </w:t>
            </w:r>
            <w:r>
              <w:rPr>
                <w:bCs/>
                <w:sz w:val="26"/>
                <w:szCs w:val="26"/>
              </w:rPr>
              <w:t>Đ</w:t>
            </w:r>
            <w:r w:rsidRPr="00513052">
              <w:rPr>
                <w:bCs/>
                <w:sz w:val="26"/>
                <w:szCs w:val="26"/>
              </w:rPr>
              <w:t xml:space="preserve">, d) </w:t>
            </w:r>
            <w:r>
              <w:rPr>
                <w:bCs/>
                <w:sz w:val="26"/>
                <w:szCs w:val="26"/>
              </w:rPr>
              <w:t>S</w:t>
            </w:r>
          </w:p>
        </w:tc>
        <w:tc>
          <w:tcPr>
            <w:tcW w:w="2409" w:type="dxa"/>
          </w:tcPr>
          <w:p w14:paraId="5E69273B" w14:textId="10E921AA" w:rsidR="00677039" w:rsidRPr="00513052" w:rsidRDefault="00677039" w:rsidP="00677039">
            <w:pPr>
              <w:spacing w:line="276" w:lineRule="auto"/>
              <w:ind w:right="-110"/>
              <w:rPr>
                <w:bCs/>
                <w:sz w:val="26"/>
                <w:szCs w:val="26"/>
              </w:rPr>
            </w:pPr>
            <w:r w:rsidRPr="00513052">
              <w:rPr>
                <w:bCs/>
                <w:sz w:val="26"/>
                <w:szCs w:val="26"/>
              </w:rPr>
              <w:t xml:space="preserve">a) </w:t>
            </w:r>
            <w:r>
              <w:rPr>
                <w:bCs/>
                <w:sz w:val="26"/>
                <w:szCs w:val="26"/>
              </w:rPr>
              <w:t>Đ</w:t>
            </w:r>
            <w:r w:rsidRPr="00513052">
              <w:rPr>
                <w:bCs/>
                <w:sz w:val="26"/>
                <w:szCs w:val="26"/>
              </w:rPr>
              <w:t xml:space="preserve">, b) </w:t>
            </w:r>
            <w:r>
              <w:rPr>
                <w:bCs/>
                <w:sz w:val="26"/>
                <w:szCs w:val="26"/>
              </w:rPr>
              <w:t>Đ</w:t>
            </w:r>
            <w:r w:rsidRPr="00513052">
              <w:rPr>
                <w:bCs/>
                <w:sz w:val="26"/>
                <w:szCs w:val="26"/>
              </w:rPr>
              <w:t xml:space="preserve">, c) </w:t>
            </w:r>
            <w:r>
              <w:rPr>
                <w:bCs/>
                <w:sz w:val="26"/>
                <w:szCs w:val="26"/>
              </w:rPr>
              <w:t>S</w:t>
            </w:r>
            <w:r w:rsidRPr="00513052">
              <w:rPr>
                <w:bCs/>
                <w:sz w:val="26"/>
                <w:szCs w:val="26"/>
              </w:rPr>
              <w:t xml:space="preserve">, d) </w:t>
            </w:r>
            <w:r>
              <w:rPr>
                <w:bCs/>
                <w:sz w:val="26"/>
                <w:szCs w:val="26"/>
              </w:rPr>
              <w:t>S</w:t>
            </w:r>
          </w:p>
        </w:tc>
      </w:tr>
    </w:tbl>
    <w:p w14:paraId="23EEFBE5" w14:textId="77777777" w:rsidR="00A212C5" w:rsidRPr="00A212C5" w:rsidRDefault="00A212C5" w:rsidP="00A212C5">
      <w:pPr>
        <w:spacing w:after="0" w:line="360" w:lineRule="auto"/>
        <w:jc w:val="both"/>
        <w:rPr>
          <w:rFonts w:eastAsia="Calibri" w:cs="Times New Roman"/>
          <w:b/>
          <w:bCs/>
          <w:szCs w:val="24"/>
        </w:rPr>
      </w:pPr>
    </w:p>
    <w:p w14:paraId="259DD868" w14:textId="645CCFA7" w:rsidR="00103263" w:rsidRDefault="00103263" w:rsidP="00103263">
      <w:pPr>
        <w:spacing w:after="0" w:line="360" w:lineRule="auto"/>
        <w:jc w:val="both"/>
        <w:rPr>
          <w:rFonts w:eastAsia="Calibri" w:cs="Times New Roman"/>
          <w:b/>
          <w:bCs/>
          <w:i/>
          <w:iCs/>
          <w:szCs w:val="24"/>
        </w:rPr>
      </w:pPr>
      <w:r w:rsidRPr="00155980">
        <w:rPr>
          <w:rFonts w:eastAsia="Calibri" w:cs="Times New Roman"/>
          <w:b/>
          <w:bCs/>
          <w:szCs w:val="24"/>
          <w:lang w:val="vi-VN"/>
        </w:rPr>
        <w:t xml:space="preserve">PHẦN III. TỰ LUẬN </w:t>
      </w:r>
      <w:r w:rsidRPr="00155980">
        <w:rPr>
          <w:rFonts w:eastAsia="Calibri" w:cs="Times New Roman"/>
          <w:b/>
          <w:bCs/>
          <w:i/>
          <w:iCs/>
          <w:szCs w:val="24"/>
          <w:lang w:val="vi-VN"/>
        </w:rPr>
        <w:t>(3</w:t>
      </w:r>
      <w:r w:rsidR="0058643A">
        <w:rPr>
          <w:rFonts w:eastAsia="Calibri" w:cs="Times New Roman"/>
          <w:b/>
          <w:bCs/>
          <w:i/>
          <w:iCs/>
          <w:szCs w:val="24"/>
        </w:rPr>
        <w:t>,0</w:t>
      </w:r>
      <w:r w:rsidRPr="00155980">
        <w:rPr>
          <w:rFonts w:eastAsia="Calibri" w:cs="Times New Roman"/>
          <w:b/>
          <w:bCs/>
          <w:i/>
          <w:iCs/>
          <w:szCs w:val="24"/>
          <w:lang w:val="vi-VN"/>
        </w:rPr>
        <w:t xml:space="preserve"> điểm)</w:t>
      </w:r>
    </w:p>
    <w:p w14:paraId="5F37F5D2" w14:textId="00DE6377" w:rsidR="004F4263" w:rsidRPr="0045615C" w:rsidRDefault="004F4263" w:rsidP="00103263">
      <w:pPr>
        <w:spacing w:after="0" w:line="360" w:lineRule="auto"/>
        <w:jc w:val="both"/>
        <w:rPr>
          <w:rFonts w:eastAsia="Calibri" w:cs="Times New Roman"/>
          <w:b/>
          <w:bCs/>
          <w:szCs w:val="24"/>
        </w:rPr>
      </w:pPr>
      <w:r>
        <w:rPr>
          <w:b/>
          <w:bCs/>
          <w:szCs w:val="24"/>
        </w:rPr>
        <w:t>MÃ ĐỀ 905, 907</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8"/>
        <w:gridCol w:w="7636"/>
        <w:gridCol w:w="1417"/>
      </w:tblGrid>
      <w:tr w:rsidR="00103263" w:rsidRPr="00155980" w14:paraId="49BCEBD3" w14:textId="77777777" w:rsidTr="00961ACD">
        <w:trPr>
          <w:tblHeader/>
          <w:jc w:val="center"/>
        </w:trPr>
        <w:tc>
          <w:tcPr>
            <w:tcW w:w="1148" w:type="dxa"/>
          </w:tcPr>
          <w:p w14:paraId="3383C4EE" w14:textId="7A792021" w:rsidR="00103263" w:rsidRPr="00155980" w:rsidRDefault="00087EBB" w:rsidP="005B6385">
            <w:pPr>
              <w:spacing w:after="0" w:line="360" w:lineRule="auto"/>
              <w:jc w:val="center"/>
              <w:rPr>
                <w:rFonts w:eastAsia="Calibri" w:cs="Times New Roman"/>
                <w:b/>
                <w:szCs w:val="24"/>
              </w:rPr>
            </w:pPr>
            <w:bookmarkStart w:id="0" w:name="_Hlk71534056"/>
            <w:r>
              <w:rPr>
                <w:rFonts w:eastAsia="Calibri" w:cs="Times New Roman"/>
                <w:b/>
                <w:szCs w:val="24"/>
              </w:rPr>
              <w:t xml:space="preserve">Câu/ </w:t>
            </w:r>
            <w:r w:rsidR="00103263" w:rsidRPr="00155980">
              <w:rPr>
                <w:rFonts w:eastAsia="Calibri" w:cs="Times New Roman"/>
                <w:b/>
                <w:szCs w:val="24"/>
              </w:rPr>
              <w:t>Ý</w:t>
            </w:r>
          </w:p>
        </w:tc>
        <w:tc>
          <w:tcPr>
            <w:tcW w:w="7636" w:type="dxa"/>
          </w:tcPr>
          <w:p w14:paraId="6126AC4F" w14:textId="77777777" w:rsidR="00103263" w:rsidRPr="00155980" w:rsidRDefault="00103263" w:rsidP="005B6385">
            <w:pPr>
              <w:spacing w:after="0" w:line="360" w:lineRule="auto"/>
              <w:jc w:val="center"/>
              <w:rPr>
                <w:rFonts w:eastAsia="Calibri" w:cs="Times New Roman"/>
                <w:b/>
                <w:szCs w:val="24"/>
              </w:rPr>
            </w:pPr>
            <w:r w:rsidRPr="00155980">
              <w:rPr>
                <w:rFonts w:eastAsia="Calibri" w:cs="Times New Roman"/>
                <w:b/>
                <w:szCs w:val="24"/>
              </w:rPr>
              <w:t>Nội dung</w:t>
            </w:r>
          </w:p>
        </w:tc>
        <w:tc>
          <w:tcPr>
            <w:tcW w:w="1417" w:type="dxa"/>
          </w:tcPr>
          <w:p w14:paraId="23AD4857" w14:textId="77777777" w:rsidR="00103263" w:rsidRPr="00155980" w:rsidRDefault="00103263" w:rsidP="005B6385">
            <w:pPr>
              <w:spacing w:after="0" w:line="360" w:lineRule="auto"/>
              <w:jc w:val="center"/>
              <w:rPr>
                <w:rFonts w:eastAsia="Calibri" w:cs="Times New Roman"/>
                <w:b/>
                <w:szCs w:val="24"/>
              </w:rPr>
            </w:pPr>
            <w:r w:rsidRPr="00155980">
              <w:rPr>
                <w:rFonts w:eastAsia="Calibri" w:cs="Times New Roman"/>
                <w:b/>
                <w:szCs w:val="24"/>
              </w:rPr>
              <w:t>Điểm</w:t>
            </w:r>
          </w:p>
        </w:tc>
      </w:tr>
      <w:bookmarkEnd w:id="0"/>
      <w:tr w:rsidR="009D664C" w:rsidRPr="00155980" w14:paraId="4D655EEC" w14:textId="77777777" w:rsidTr="00A849F2">
        <w:trPr>
          <w:jc w:val="center"/>
        </w:trPr>
        <w:tc>
          <w:tcPr>
            <w:tcW w:w="1148" w:type="dxa"/>
          </w:tcPr>
          <w:p w14:paraId="73F16891" w14:textId="77777777" w:rsidR="009D664C" w:rsidRDefault="009D664C" w:rsidP="009D664C">
            <w:pPr>
              <w:spacing w:after="0" w:line="360" w:lineRule="auto"/>
              <w:jc w:val="center"/>
              <w:rPr>
                <w:rFonts w:eastAsia="Calibri"/>
                <w:b/>
                <w:bCs/>
              </w:rPr>
            </w:pPr>
            <w:r w:rsidRPr="00155980">
              <w:rPr>
                <w:rFonts w:eastAsia="Calibri"/>
                <w:b/>
                <w:bCs/>
              </w:rPr>
              <w:t>Câu 1</w:t>
            </w:r>
          </w:p>
          <w:p w14:paraId="6FAFDCA9" w14:textId="259B5C30" w:rsidR="009D664C" w:rsidRPr="00155980" w:rsidRDefault="009D664C" w:rsidP="009D664C">
            <w:pPr>
              <w:spacing w:after="0" w:line="360" w:lineRule="auto"/>
              <w:jc w:val="center"/>
              <w:rPr>
                <w:rFonts w:eastAsia="Calibri" w:cs="Times New Roman"/>
                <w:b/>
                <w:szCs w:val="24"/>
              </w:rPr>
            </w:pPr>
            <w:r>
              <w:rPr>
                <w:rFonts w:eastAsia="Calibri"/>
                <w:b/>
                <w:bCs/>
              </w:rPr>
              <w:t>(2,0đ)</w:t>
            </w:r>
          </w:p>
        </w:tc>
        <w:tc>
          <w:tcPr>
            <w:tcW w:w="9053" w:type="dxa"/>
            <w:gridSpan w:val="2"/>
          </w:tcPr>
          <w:p w14:paraId="74C33FDE" w14:textId="255B546A" w:rsidR="009D664C" w:rsidRPr="002A2A0F" w:rsidRDefault="002A2A0F" w:rsidP="002A2A0F">
            <w:pPr>
              <w:spacing w:after="0" w:line="360" w:lineRule="auto"/>
              <w:jc w:val="both"/>
              <w:rPr>
                <w:rFonts w:eastAsia="Calibri"/>
              </w:rPr>
            </w:pPr>
            <w:r w:rsidRPr="00BA5C69">
              <w:rPr>
                <w:rFonts w:eastAsia="Calibri"/>
              </w:rPr>
              <w:t>Một cơ sở chăn nuôi lợn tại địa phương đang triển khai mô hình nuôi công nghiệp nhằm nâng cao sản lượng cung cấp cho thị trường. Tuy nhiên, trong quá trình sản xuất, cơ sở vẫn còn tồn tại một số thực hành chưa đảm bảo yêu cầu an toàn sinh học: sử dụng thức ăn tự phối trộn không rõ nguồn gốc; khu vực chuồng nuôi chưa được vệ sinh, khử trùng định kỳ</w:t>
            </w:r>
            <w:r w:rsidR="00545DC4">
              <w:rPr>
                <w:rFonts w:eastAsia="Calibri"/>
              </w:rPr>
              <w:t xml:space="preserve">; </w:t>
            </w:r>
            <w:r w:rsidR="00545DC4">
              <w:rPr>
                <w:rFonts w:eastAsia="Calibri"/>
                <w:szCs w:val="24"/>
              </w:rPr>
              <w:t>c</w:t>
            </w:r>
            <w:r w:rsidR="00545DC4" w:rsidRPr="00AE6E01">
              <w:rPr>
                <w:rFonts w:eastAsia="Calibri"/>
                <w:szCs w:val="24"/>
              </w:rPr>
              <w:t>hất thải chăn nuôi không được xử lí đúng quy trình.</w:t>
            </w:r>
          </w:p>
          <w:p w14:paraId="017620E3" w14:textId="77777777" w:rsidR="009D664C" w:rsidRDefault="009D664C" w:rsidP="002A2A0F">
            <w:pPr>
              <w:spacing w:after="0" w:line="360" w:lineRule="auto"/>
              <w:jc w:val="both"/>
            </w:pPr>
            <w:r w:rsidRPr="00F33D43">
              <w:rPr>
                <w:b/>
                <w:bCs/>
              </w:rPr>
              <w:t>a)</w:t>
            </w:r>
            <w:r w:rsidRPr="00F33D43">
              <w:t xml:space="preserve"> Hãy chỉ ra những điểm chưa phù hợp với tiêu chuẩn VietGAP. Giải thích vì sao các vi phạm này có thể gây ảnh hưởng đến sức khỏe người tiêu dùng. </w:t>
            </w:r>
          </w:p>
          <w:p w14:paraId="2BD8540C" w14:textId="37B6A2F6" w:rsidR="009D664C" w:rsidRDefault="009D664C" w:rsidP="009D664C">
            <w:pPr>
              <w:spacing w:after="0" w:line="360" w:lineRule="auto"/>
              <w:rPr>
                <w:rFonts w:eastAsia="Calibri"/>
                <w:szCs w:val="24"/>
              </w:rPr>
            </w:pPr>
            <w:r w:rsidRPr="00AE6E01">
              <w:rPr>
                <w:rFonts w:eastAsia="Calibri"/>
                <w:b/>
                <w:bCs/>
                <w:szCs w:val="24"/>
              </w:rPr>
              <w:t>*Những điểm chưa phù hợp:</w:t>
            </w:r>
            <w:r w:rsidR="00BE26C7">
              <w:rPr>
                <w:rFonts w:eastAsia="Calibri"/>
                <w:b/>
                <w:bCs/>
                <w:szCs w:val="24"/>
              </w:rPr>
              <w:t xml:space="preserve"> (0,75đ)</w:t>
            </w:r>
            <w:r w:rsidRPr="00AE6E01">
              <w:rPr>
                <w:rFonts w:eastAsia="Calibri"/>
                <w:szCs w:val="24"/>
              </w:rPr>
              <w:br/>
              <w:t>• Sử dụng thức ăn tự phối trộn không rõ nguồn gốc.</w:t>
            </w:r>
            <w:r w:rsidR="00BE26C7">
              <w:rPr>
                <w:rFonts w:eastAsia="Calibri"/>
                <w:szCs w:val="24"/>
              </w:rPr>
              <w:t xml:space="preserve"> </w:t>
            </w:r>
            <w:r w:rsidRPr="00AE6E01">
              <w:rPr>
                <w:rFonts w:eastAsia="Calibri"/>
                <w:szCs w:val="24"/>
              </w:rPr>
              <w:br/>
              <w:t>• Chuồng trại không được vệ sinh, khử trùng định kỳ.</w:t>
            </w:r>
            <w:r w:rsidRPr="00AE6E01">
              <w:rPr>
                <w:rFonts w:eastAsia="Calibri"/>
                <w:szCs w:val="24"/>
              </w:rPr>
              <w:br/>
              <w:t>• Chất thải chăn nuôi không được xử lí đúng quy trình.</w:t>
            </w:r>
          </w:p>
          <w:p w14:paraId="251D10F3" w14:textId="1034E409" w:rsidR="009D664C" w:rsidRPr="00D2526D" w:rsidRDefault="009D664C" w:rsidP="009D664C">
            <w:pPr>
              <w:spacing w:after="0" w:line="360" w:lineRule="auto"/>
              <w:rPr>
                <w:rFonts w:eastAsia="Calibri"/>
                <w:szCs w:val="24"/>
              </w:rPr>
            </w:pPr>
            <w:r w:rsidRPr="00F67A51">
              <w:rPr>
                <w:rFonts w:eastAsia="Calibri"/>
                <w:b/>
                <w:bCs/>
                <w:szCs w:val="24"/>
              </w:rPr>
              <w:t>*Giải thích:</w:t>
            </w:r>
            <w:r w:rsidR="00BE26C7">
              <w:rPr>
                <w:rFonts w:eastAsia="Calibri"/>
                <w:b/>
                <w:bCs/>
                <w:szCs w:val="24"/>
              </w:rPr>
              <w:t xml:space="preserve"> (0,75đ)</w:t>
            </w:r>
            <w:r w:rsidRPr="00F67A51">
              <w:rPr>
                <w:rFonts w:eastAsia="Calibri"/>
                <w:szCs w:val="24"/>
              </w:rPr>
              <w:br/>
            </w:r>
            <w:r w:rsidRPr="00932E54">
              <w:rPr>
                <w:rFonts w:eastAsia="Calibri"/>
                <w:szCs w:val="24"/>
              </w:rPr>
              <w:t>• Thức ăn không rõ nguồn gốc → có thể chứa chất cấm, độc tố, mầm bệnh → ảnh hưởng chất lượng thịt và sức khỏe người tiêu dùng.</w:t>
            </w:r>
            <w:r w:rsidRPr="00932E54">
              <w:rPr>
                <w:rFonts w:eastAsia="Calibri"/>
                <w:szCs w:val="24"/>
              </w:rPr>
              <w:br/>
              <w:t xml:space="preserve">• Chuồng trại không vệ sinh → tạo điều kiện cho vi sinh vật phát triển → tăng nguy cơ dịch </w:t>
            </w:r>
            <w:r w:rsidRPr="00932E54">
              <w:rPr>
                <w:rFonts w:eastAsia="Calibri"/>
                <w:szCs w:val="24"/>
              </w:rPr>
              <w:lastRenderedPageBreak/>
              <w:t>bệnh, mất an toàn thực phẩm.</w:t>
            </w:r>
            <w:r w:rsidRPr="00932E54">
              <w:rPr>
                <w:rFonts w:eastAsia="Calibri"/>
                <w:szCs w:val="24"/>
              </w:rPr>
              <w:br/>
            </w:r>
            <w:r w:rsidRPr="00932E54">
              <w:rPr>
                <w:rFonts w:eastAsia="Calibri"/>
                <w:spacing w:val="-4"/>
                <w:szCs w:val="24"/>
              </w:rPr>
              <w:t>• Chất thải không xử lí → gây ô nhiễm môi trường, phát tán mầm bệnh → ảnh hưởng đến vật nuôi và con người.</w:t>
            </w:r>
          </w:p>
          <w:p w14:paraId="67200F48" w14:textId="1AF6525F" w:rsidR="009D664C" w:rsidRPr="00F33D43" w:rsidRDefault="009D664C" w:rsidP="009D664C">
            <w:pPr>
              <w:spacing w:after="0" w:line="360" w:lineRule="auto"/>
              <w:ind w:left="142" w:hanging="142"/>
              <w:jc w:val="both"/>
              <w:rPr>
                <w:b/>
                <w:bCs/>
              </w:rPr>
            </w:pPr>
            <w:r w:rsidRPr="00F33D43">
              <w:rPr>
                <w:b/>
                <w:bCs/>
              </w:rPr>
              <w:t>b)</w:t>
            </w:r>
            <w:r w:rsidRPr="00F33D43">
              <w:t xml:space="preserve"> Đề xuất biện pháp khắc phục để trang trại đáp ứng tiêu chuẩn VietGAP.</w:t>
            </w:r>
            <w:r w:rsidR="00BE26C7">
              <w:t xml:space="preserve"> </w:t>
            </w:r>
            <w:r w:rsidR="00BE26C7">
              <w:rPr>
                <w:rFonts w:eastAsia="Calibri"/>
                <w:b/>
                <w:bCs/>
                <w:szCs w:val="24"/>
              </w:rPr>
              <w:t>(0,5đ)</w:t>
            </w:r>
          </w:p>
          <w:p w14:paraId="53F72CE9" w14:textId="77777777" w:rsidR="009D664C" w:rsidRPr="005452B9" w:rsidRDefault="009D664C" w:rsidP="009D664C">
            <w:pPr>
              <w:pStyle w:val="ListParagraph"/>
              <w:numPr>
                <w:ilvl w:val="0"/>
                <w:numId w:val="3"/>
              </w:numPr>
              <w:spacing w:after="0" w:line="360" w:lineRule="auto"/>
              <w:ind w:left="142" w:hanging="142"/>
              <w:jc w:val="both"/>
              <w:rPr>
                <w:rFonts w:eastAsia="Calibri"/>
                <w:sz w:val="24"/>
                <w:szCs w:val="24"/>
              </w:rPr>
            </w:pPr>
            <w:r w:rsidRPr="005452B9">
              <w:rPr>
                <w:rFonts w:eastAsia="Calibri"/>
                <w:sz w:val="24"/>
                <w:szCs w:val="24"/>
              </w:rPr>
              <w:t xml:space="preserve">Sử dụng thức ăn có nguồn gốc rõ ràng, đảm bảo chất lượng theo quy định. </w:t>
            </w:r>
          </w:p>
          <w:p w14:paraId="4C82D071" w14:textId="77777777" w:rsidR="009D664C" w:rsidRPr="005452B9" w:rsidRDefault="009D664C" w:rsidP="009D664C">
            <w:pPr>
              <w:pStyle w:val="ListParagraph"/>
              <w:numPr>
                <w:ilvl w:val="0"/>
                <w:numId w:val="3"/>
              </w:numPr>
              <w:spacing w:after="0" w:line="360" w:lineRule="auto"/>
              <w:ind w:left="142" w:hanging="142"/>
              <w:jc w:val="both"/>
              <w:rPr>
                <w:rFonts w:eastAsia="Calibri"/>
                <w:sz w:val="24"/>
                <w:szCs w:val="24"/>
              </w:rPr>
            </w:pPr>
            <w:r w:rsidRPr="005452B9">
              <w:rPr>
                <w:rFonts w:eastAsia="Calibri"/>
                <w:sz w:val="24"/>
                <w:szCs w:val="24"/>
              </w:rPr>
              <w:t xml:space="preserve">Thực hiện vệ sinh, khử trùng chuồng trại định kỳ. </w:t>
            </w:r>
          </w:p>
          <w:p w14:paraId="51836B2C" w14:textId="77777777" w:rsidR="009D664C" w:rsidRPr="0075572A" w:rsidRDefault="009D664C" w:rsidP="009D664C">
            <w:pPr>
              <w:pStyle w:val="ListParagraph"/>
              <w:numPr>
                <w:ilvl w:val="0"/>
                <w:numId w:val="3"/>
              </w:numPr>
              <w:spacing w:after="0" w:line="360" w:lineRule="auto"/>
              <w:ind w:left="142" w:hanging="142"/>
              <w:jc w:val="both"/>
              <w:rPr>
                <w:rFonts w:eastAsia="Calibri"/>
                <w:b/>
                <w:bCs/>
                <w:sz w:val="24"/>
                <w:szCs w:val="24"/>
              </w:rPr>
            </w:pPr>
            <w:r w:rsidRPr="005452B9">
              <w:rPr>
                <w:rFonts w:eastAsia="Calibri"/>
                <w:sz w:val="24"/>
                <w:szCs w:val="24"/>
              </w:rPr>
              <w:t>Xây dựng hệ thống xử lí chất thải (biogas, ủ phân,…) đạt tiêu chuẩn môi trường.</w:t>
            </w:r>
          </w:p>
          <w:p w14:paraId="4EF94F55" w14:textId="39B354F2" w:rsidR="009D664C" w:rsidRPr="0075572A" w:rsidRDefault="009D664C" w:rsidP="009D664C">
            <w:pPr>
              <w:pStyle w:val="ListParagraph"/>
              <w:numPr>
                <w:ilvl w:val="0"/>
                <w:numId w:val="3"/>
              </w:numPr>
              <w:spacing w:after="0" w:line="360" w:lineRule="auto"/>
              <w:ind w:left="142" w:hanging="142"/>
              <w:jc w:val="both"/>
              <w:rPr>
                <w:rFonts w:eastAsia="Calibri"/>
                <w:b/>
                <w:bCs/>
                <w:sz w:val="24"/>
                <w:szCs w:val="24"/>
              </w:rPr>
            </w:pPr>
            <w:r w:rsidRPr="0075572A">
              <w:rPr>
                <w:rFonts w:eastAsia="Calibri"/>
                <w:sz w:val="24"/>
                <w:szCs w:val="22"/>
              </w:rPr>
              <w:t>Tuân thủ quy trình sản xuất an toàn sinh học theo tiêu chuẩn VietGAP.</w:t>
            </w:r>
          </w:p>
        </w:tc>
      </w:tr>
      <w:tr w:rsidR="009D664C" w:rsidRPr="00155980" w14:paraId="5246D4DC" w14:textId="77777777" w:rsidTr="00570E5D">
        <w:trPr>
          <w:jc w:val="center"/>
        </w:trPr>
        <w:tc>
          <w:tcPr>
            <w:tcW w:w="1148" w:type="dxa"/>
          </w:tcPr>
          <w:p w14:paraId="024C7CB0" w14:textId="77777777" w:rsidR="009D664C" w:rsidRDefault="009D664C" w:rsidP="009D664C">
            <w:pPr>
              <w:spacing w:after="0" w:line="360" w:lineRule="auto"/>
              <w:jc w:val="center"/>
              <w:rPr>
                <w:rFonts w:eastAsia="Calibri" w:cs="Times New Roman"/>
                <w:b/>
                <w:bCs/>
                <w:szCs w:val="24"/>
              </w:rPr>
            </w:pPr>
            <w:r w:rsidRPr="00155980">
              <w:rPr>
                <w:rFonts w:eastAsia="Calibri" w:cs="Times New Roman"/>
                <w:b/>
                <w:bCs/>
                <w:szCs w:val="24"/>
              </w:rPr>
              <w:lastRenderedPageBreak/>
              <w:t xml:space="preserve">Câu 2 </w:t>
            </w:r>
          </w:p>
          <w:p w14:paraId="34DC6883" w14:textId="4B5816DF" w:rsidR="009D664C" w:rsidRPr="00155980" w:rsidRDefault="009D664C" w:rsidP="009D664C">
            <w:pPr>
              <w:spacing w:after="0" w:line="360" w:lineRule="auto"/>
              <w:jc w:val="center"/>
              <w:rPr>
                <w:rFonts w:eastAsia="Calibri" w:cs="Times New Roman"/>
                <w:b/>
                <w:szCs w:val="24"/>
              </w:rPr>
            </w:pPr>
            <w:r>
              <w:rPr>
                <w:rFonts w:eastAsia="Calibri"/>
                <w:b/>
                <w:bCs/>
              </w:rPr>
              <w:t>(1,0đ)</w:t>
            </w:r>
          </w:p>
        </w:tc>
        <w:tc>
          <w:tcPr>
            <w:tcW w:w="9053" w:type="dxa"/>
            <w:gridSpan w:val="2"/>
          </w:tcPr>
          <w:p w14:paraId="433BA312" w14:textId="21878D36" w:rsidR="009D664C" w:rsidRDefault="009D664C" w:rsidP="009D664C">
            <w:pPr>
              <w:spacing w:after="0" w:line="360" w:lineRule="auto"/>
              <w:rPr>
                <w:b/>
                <w:bCs/>
              </w:rPr>
            </w:pPr>
            <w:r w:rsidRPr="00F33D43">
              <w:t>Trong một chuyến dã ngoại, nhóm học sinh mang theo hai loại sữa tươi: một loại phải giữ trong thùng đá, một loại có thể để trong balo bình thường.</w:t>
            </w:r>
            <w:r w:rsidRPr="00F33D43">
              <w:rPr>
                <w:b/>
                <w:bCs/>
              </w:rPr>
              <w:t xml:space="preserve"> </w:t>
            </w:r>
            <w:r w:rsidRPr="00F33D43">
              <w:t>Xác định loại sữa tươi được bảo quản trong balo và viết quy trình bảo quản.</w:t>
            </w:r>
            <w:r w:rsidRPr="00F33D43">
              <w:rPr>
                <w:b/>
                <w:bCs/>
              </w:rPr>
              <w:t xml:space="preserve"> </w:t>
            </w:r>
          </w:p>
          <w:p w14:paraId="61EBB930" w14:textId="1AA0F9D3" w:rsidR="009D664C" w:rsidRPr="00324374" w:rsidRDefault="009D664C" w:rsidP="009D664C">
            <w:pPr>
              <w:spacing w:after="0" w:line="360" w:lineRule="auto"/>
              <w:jc w:val="both"/>
              <w:rPr>
                <w:b/>
                <w:bCs/>
                <w:szCs w:val="24"/>
              </w:rPr>
            </w:pPr>
            <w:r w:rsidRPr="00324374">
              <w:rPr>
                <w:b/>
                <w:bCs/>
                <w:szCs w:val="24"/>
              </w:rPr>
              <w:t xml:space="preserve">QUY TRÌNH </w:t>
            </w:r>
            <w:r>
              <w:rPr>
                <w:b/>
                <w:bCs/>
                <w:szCs w:val="24"/>
              </w:rPr>
              <w:t xml:space="preserve">BẢO QUẢN </w:t>
            </w:r>
            <w:r w:rsidRPr="00324374">
              <w:rPr>
                <w:b/>
                <w:bCs/>
                <w:szCs w:val="24"/>
              </w:rPr>
              <w:t>SỮA TƯƠI</w:t>
            </w:r>
            <w:r>
              <w:rPr>
                <w:b/>
                <w:bCs/>
                <w:szCs w:val="24"/>
              </w:rPr>
              <w:t xml:space="preserve"> THANH TRÙNG</w:t>
            </w:r>
            <w:r w:rsidR="00FB716E">
              <w:rPr>
                <w:b/>
                <w:bCs/>
                <w:szCs w:val="24"/>
              </w:rPr>
              <w:t xml:space="preserve"> </w:t>
            </w:r>
            <w:r w:rsidR="00FB716E" w:rsidRPr="00FB716E">
              <w:rPr>
                <w:szCs w:val="24"/>
              </w:rPr>
              <w:t xml:space="preserve">(Mỗi bước đúng tính </w:t>
            </w:r>
            <w:r w:rsidR="00FB716E" w:rsidRPr="00FB716E">
              <w:rPr>
                <w:b/>
                <w:bCs/>
                <w:szCs w:val="24"/>
              </w:rPr>
              <w:t>0,25đ</w:t>
            </w:r>
            <w:r w:rsidR="00FB716E" w:rsidRPr="00FB716E">
              <w:rPr>
                <w:szCs w:val="24"/>
              </w:rPr>
              <w:t>)</w:t>
            </w:r>
          </w:p>
          <w:p w14:paraId="2B2C4380" w14:textId="77777777" w:rsidR="009D664C" w:rsidRPr="006A2DE1" w:rsidRDefault="009D664C" w:rsidP="009D664C">
            <w:pPr>
              <w:pStyle w:val="ListParagraph"/>
              <w:numPr>
                <w:ilvl w:val="0"/>
                <w:numId w:val="4"/>
              </w:numPr>
              <w:spacing w:after="0" w:line="360" w:lineRule="auto"/>
              <w:ind w:left="284" w:hanging="284"/>
              <w:rPr>
                <w:sz w:val="24"/>
                <w:szCs w:val="24"/>
              </w:rPr>
            </w:pPr>
            <w:r w:rsidRPr="006A2DE1">
              <w:rPr>
                <w:sz w:val="24"/>
                <w:szCs w:val="24"/>
              </w:rPr>
              <w:t>Bước 1. Chuẩn bị sữa nguyên liệu:</w:t>
            </w:r>
            <w:r w:rsidRPr="006A2DE1">
              <w:rPr>
                <w:sz w:val="24"/>
                <w:szCs w:val="24"/>
              </w:rPr>
              <w:br/>
              <w:t>Tiến hành sơ chế, tiêu chuẩn hoá.</w:t>
            </w:r>
          </w:p>
          <w:p w14:paraId="5C264FE7" w14:textId="77777777" w:rsidR="009D664C" w:rsidRPr="006A2DE1" w:rsidRDefault="009D664C" w:rsidP="009D664C">
            <w:pPr>
              <w:pStyle w:val="ListParagraph"/>
              <w:numPr>
                <w:ilvl w:val="0"/>
                <w:numId w:val="4"/>
              </w:numPr>
              <w:spacing w:after="0" w:line="360" w:lineRule="auto"/>
              <w:ind w:left="284" w:hanging="284"/>
              <w:rPr>
                <w:sz w:val="24"/>
                <w:szCs w:val="24"/>
              </w:rPr>
            </w:pPr>
            <w:r w:rsidRPr="006A2DE1">
              <w:rPr>
                <w:sz w:val="24"/>
                <w:szCs w:val="24"/>
              </w:rPr>
              <w:t>Bước 2. Thanh trùng:</w:t>
            </w:r>
            <w:r w:rsidRPr="006A2DE1">
              <w:rPr>
                <w:sz w:val="24"/>
                <w:szCs w:val="24"/>
              </w:rPr>
              <w:br/>
              <w:t>Nâng nhiệt độ của sữa lên 70°C đến 75°C, thời gian từ 15 giây đến 20 giây.</w:t>
            </w:r>
          </w:p>
          <w:p w14:paraId="44D438EB" w14:textId="77777777" w:rsidR="009D664C" w:rsidRDefault="009D664C" w:rsidP="009D664C">
            <w:pPr>
              <w:pStyle w:val="ListParagraph"/>
              <w:numPr>
                <w:ilvl w:val="0"/>
                <w:numId w:val="4"/>
              </w:numPr>
              <w:spacing w:after="0" w:line="360" w:lineRule="auto"/>
              <w:ind w:left="284" w:hanging="284"/>
              <w:rPr>
                <w:sz w:val="24"/>
                <w:szCs w:val="24"/>
              </w:rPr>
            </w:pPr>
            <w:r w:rsidRPr="006A2DE1">
              <w:rPr>
                <w:sz w:val="24"/>
                <w:szCs w:val="24"/>
              </w:rPr>
              <w:t>Bước 3. Đóng gói:</w:t>
            </w:r>
            <w:r w:rsidRPr="006A2DE1">
              <w:rPr>
                <w:sz w:val="24"/>
                <w:szCs w:val="24"/>
              </w:rPr>
              <w:br/>
              <w:t>Hạ nhiệt độ của sữa xuống 15°C đến 20°C và tiến hành đóng gói.</w:t>
            </w:r>
          </w:p>
          <w:p w14:paraId="184CB84B" w14:textId="1C986DB5" w:rsidR="009D664C" w:rsidRPr="009F3029" w:rsidRDefault="009D664C" w:rsidP="009D664C">
            <w:pPr>
              <w:pStyle w:val="ListParagraph"/>
              <w:numPr>
                <w:ilvl w:val="0"/>
                <w:numId w:val="4"/>
              </w:numPr>
              <w:spacing w:after="0" w:line="360" w:lineRule="auto"/>
              <w:ind w:left="284" w:hanging="284"/>
              <w:rPr>
                <w:sz w:val="24"/>
                <w:szCs w:val="24"/>
              </w:rPr>
            </w:pPr>
            <w:r w:rsidRPr="009F3029">
              <w:rPr>
                <w:sz w:val="24"/>
                <w:szCs w:val="24"/>
              </w:rPr>
              <w:t>Bước 4. Bảo quản:</w:t>
            </w:r>
            <w:r w:rsidRPr="009F3029">
              <w:rPr>
                <w:sz w:val="24"/>
                <w:szCs w:val="24"/>
              </w:rPr>
              <w:br/>
              <w:t>Bảo quản trong điều kiện từ 4°C đến 6°C.</w:t>
            </w:r>
          </w:p>
        </w:tc>
      </w:tr>
      <w:tr w:rsidR="009D664C" w:rsidRPr="00155980" w14:paraId="32061454" w14:textId="77777777" w:rsidTr="00961ACD">
        <w:trPr>
          <w:jc w:val="center"/>
        </w:trPr>
        <w:tc>
          <w:tcPr>
            <w:tcW w:w="10201" w:type="dxa"/>
            <w:gridSpan w:val="3"/>
            <w:tcBorders>
              <w:left w:val="nil"/>
              <w:right w:val="nil"/>
            </w:tcBorders>
          </w:tcPr>
          <w:p w14:paraId="5FAAAEF0" w14:textId="32A7BF40" w:rsidR="009D664C" w:rsidRPr="00155980" w:rsidRDefault="009D664C" w:rsidP="009D664C">
            <w:pPr>
              <w:spacing w:after="0" w:line="360" w:lineRule="auto"/>
              <w:jc w:val="both"/>
              <w:rPr>
                <w:rFonts w:eastAsia="Calibri" w:cs="Times New Roman"/>
                <w:b/>
                <w:szCs w:val="24"/>
              </w:rPr>
            </w:pPr>
            <w:r>
              <w:rPr>
                <w:b/>
                <w:bCs/>
                <w:szCs w:val="24"/>
              </w:rPr>
              <w:t>MÃ ĐỀ 906, 908</w:t>
            </w:r>
          </w:p>
        </w:tc>
      </w:tr>
      <w:tr w:rsidR="009D664C" w:rsidRPr="00155980" w14:paraId="4524549F" w14:textId="77777777" w:rsidTr="00961ACD">
        <w:trPr>
          <w:jc w:val="center"/>
        </w:trPr>
        <w:tc>
          <w:tcPr>
            <w:tcW w:w="1148" w:type="dxa"/>
          </w:tcPr>
          <w:p w14:paraId="796F34E9" w14:textId="688D82DD" w:rsidR="009D664C" w:rsidRPr="00155980" w:rsidRDefault="009D664C" w:rsidP="009D664C">
            <w:pPr>
              <w:spacing w:after="0" w:line="360" w:lineRule="auto"/>
              <w:jc w:val="center"/>
              <w:rPr>
                <w:rFonts w:eastAsia="Calibri"/>
                <w:b/>
                <w:bCs/>
              </w:rPr>
            </w:pPr>
            <w:r>
              <w:rPr>
                <w:rFonts w:eastAsia="Calibri" w:cs="Times New Roman"/>
                <w:b/>
                <w:szCs w:val="24"/>
              </w:rPr>
              <w:t xml:space="preserve">Câu/ </w:t>
            </w:r>
            <w:r w:rsidRPr="00155980">
              <w:rPr>
                <w:rFonts w:eastAsia="Calibri" w:cs="Times New Roman"/>
                <w:b/>
                <w:szCs w:val="24"/>
              </w:rPr>
              <w:t>Ý</w:t>
            </w:r>
          </w:p>
        </w:tc>
        <w:tc>
          <w:tcPr>
            <w:tcW w:w="7636" w:type="dxa"/>
          </w:tcPr>
          <w:p w14:paraId="3A4DC7A8" w14:textId="17E249CE" w:rsidR="009D664C" w:rsidRPr="00155980" w:rsidRDefault="009D664C" w:rsidP="009D664C">
            <w:pPr>
              <w:pStyle w:val="NormalWeb"/>
              <w:spacing w:before="0" w:beforeAutospacing="0" w:after="0" w:afterAutospacing="0" w:line="360" w:lineRule="auto"/>
              <w:ind w:left="48" w:right="48"/>
              <w:jc w:val="center"/>
            </w:pPr>
            <w:r w:rsidRPr="00155980">
              <w:rPr>
                <w:rFonts w:eastAsia="Calibri"/>
                <w:b/>
              </w:rPr>
              <w:t>Nội dung</w:t>
            </w:r>
          </w:p>
        </w:tc>
        <w:tc>
          <w:tcPr>
            <w:tcW w:w="1417" w:type="dxa"/>
          </w:tcPr>
          <w:p w14:paraId="54F138FE" w14:textId="5F361E6E" w:rsidR="009D664C" w:rsidRPr="00155980" w:rsidRDefault="009D664C" w:rsidP="009D664C">
            <w:pPr>
              <w:spacing w:after="0" w:line="360" w:lineRule="auto"/>
              <w:jc w:val="center"/>
              <w:rPr>
                <w:rFonts w:eastAsia="Calibri" w:cs="Times New Roman"/>
                <w:b/>
                <w:szCs w:val="24"/>
              </w:rPr>
            </w:pPr>
            <w:r w:rsidRPr="00155980">
              <w:rPr>
                <w:rFonts w:eastAsia="Calibri" w:cs="Times New Roman"/>
                <w:b/>
                <w:szCs w:val="24"/>
              </w:rPr>
              <w:t>Điểm</w:t>
            </w:r>
          </w:p>
        </w:tc>
      </w:tr>
      <w:tr w:rsidR="009D664C" w:rsidRPr="00155980" w14:paraId="3405F70D" w14:textId="77777777" w:rsidTr="006A6A4A">
        <w:trPr>
          <w:jc w:val="center"/>
        </w:trPr>
        <w:tc>
          <w:tcPr>
            <w:tcW w:w="1148" w:type="dxa"/>
          </w:tcPr>
          <w:p w14:paraId="2966017B" w14:textId="77777777" w:rsidR="009D664C" w:rsidRDefault="009D664C" w:rsidP="009D664C">
            <w:pPr>
              <w:spacing w:after="0" w:line="360" w:lineRule="auto"/>
              <w:jc w:val="center"/>
              <w:rPr>
                <w:rFonts w:eastAsia="Calibri"/>
                <w:b/>
                <w:bCs/>
              </w:rPr>
            </w:pPr>
            <w:r w:rsidRPr="00155980">
              <w:rPr>
                <w:rFonts w:eastAsia="Calibri"/>
                <w:b/>
                <w:bCs/>
              </w:rPr>
              <w:t xml:space="preserve">Câu 1 </w:t>
            </w:r>
          </w:p>
          <w:p w14:paraId="6754364C" w14:textId="0DD2D397" w:rsidR="009D664C" w:rsidRDefault="009D664C" w:rsidP="009D664C">
            <w:pPr>
              <w:spacing w:after="0" w:line="360" w:lineRule="auto"/>
              <w:jc w:val="center"/>
              <w:rPr>
                <w:rFonts w:eastAsia="Calibri"/>
                <w:b/>
                <w:bCs/>
              </w:rPr>
            </w:pPr>
            <w:r>
              <w:rPr>
                <w:rFonts w:eastAsia="Calibri"/>
                <w:b/>
                <w:bCs/>
              </w:rPr>
              <w:t>(2,0đ)</w:t>
            </w:r>
          </w:p>
          <w:p w14:paraId="056CC9D1" w14:textId="316C172B" w:rsidR="009D664C" w:rsidRPr="00155980" w:rsidRDefault="009D664C" w:rsidP="009D664C">
            <w:pPr>
              <w:spacing w:after="0" w:line="360" w:lineRule="auto"/>
              <w:jc w:val="center"/>
              <w:rPr>
                <w:rFonts w:eastAsia="Calibri" w:cs="Times New Roman"/>
                <w:b/>
                <w:szCs w:val="24"/>
              </w:rPr>
            </w:pPr>
          </w:p>
        </w:tc>
        <w:tc>
          <w:tcPr>
            <w:tcW w:w="9053" w:type="dxa"/>
            <w:gridSpan w:val="2"/>
          </w:tcPr>
          <w:p w14:paraId="6F459478" w14:textId="23966334" w:rsidR="009D664C" w:rsidRPr="00D76B03" w:rsidRDefault="009D664C" w:rsidP="009D664C">
            <w:pPr>
              <w:spacing w:after="0" w:line="360" w:lineRule="auto"/>
              <w:jc w:val="both"/>
              <w:rPr>
                <w:szCs w:val="24"/>
              </w:rPr>
            </w:pPr>
            <w:r w:rsidRPr="00D76B03">
              <w:rPr>
                <w:szCs w:val="24"/>
              </w:rPr>
              <w:t>Một trang trại nuôi gà tại địa phương đang mở rộng quy mô sản xuất để cung cấp cho thị trường số lượng lớn. Để phòng bệnh, chủ trại thường xuyên sử dụng kháng sinh trộn vào thức ăn cho đàn gà mà không có chỉ định cụ thể. Việc sử dụng thuốc không được ghi chép đầy đủ, gây khó khăn trong việc theo dõi. Ngoài ra, sản phẩm thường được xuất bán ngay sau khi ngừng thuốc để kịp đơn hàng. Gần đây, trang trại nhận được cảnh báo về nguy cơ không đảm bảo an toàn thực phẩm.</w:t>
            </w:r>
            <w:r>
              <w:rPr>
                <w:szCs w:val="24"/>
              </w:rPr>
              <w:t xml:space="preserve"> </w:t>
            </w:r>
          </w:p>
          <w:p w14:paraId="11F2CF42" w14:textId="5B5DB528" w:rsidR="009D664C" w:rsidRDefault="009D664C" w:rsidP="009D664C">
            <w:pPr>
              <w:spacing w:after="0" w:line="360" w:lineRule="auto"/>
              <w:rPr>
                <w:szCs w:val="24"/>
              </w:rPr>
            </w:pPr>
            <w:r w:rsidRPr="00D76B03">
              <w:rPr>
                <w:b/>
                <w:bCs/>
                <w:szCs w:val="24"/>
              </w:rPr>
              <w:t>a)</w:t>
            </w:r>
            <w:r w:rsidRPr="00D76B03">
              <w:rPr>
                <w:szCs w:val="24"/>
              </w:rPr>
              <w:t xml:space="preserve"> Hãy chỉ ra những điểm chưa phù hợp với tiêu chuẩn VietGAP. Giải thích vì sao các vi phạm này có thể gây ảnh hưởng đến sức khỏe người tiêu dùng.</w:t>
            </w:r>
            <w:r>
              <w:rPr>
                <w:szCs w:val="24"/>
              </w:rPr>
              <w:t xml:space="preserve"> </w:t>
            </w:r>
          </w:p>
          <w:p w14:paraId="75F8DB74" w14:textId="5C6CFF63" w:rsidR="009D664C" w:rsidRPr="00BC0A07" w:rsidRDefault="009D664C" w:rsidP="009D664C">
            <w:pPr>
              <w:spacing w:after="0" w:line="360" w:lineRule="auto"/>
              <w:rPr>
                <w:b/>
                <w:bCs/>
                <w:szCs w:val="24"/>
              </w:rPr>
            </w:pPr>
            <w:r w:rsidRPr="009D664C">
              <w:rPr>
                <w:szCs w:val="24"/>
              </w:rPr>
              <w:t>*</w:t>
            </w:r>
            <w:r w:rsidRPr="00BC0A07">
              <w:rPr>
                <w:b/>
                <w:bCs/>
                <w:szCs w:val="24"/>
              </w:rPr>
              <w:t>Những điểm chưa phù hợp :</w:t>
            </w:r>
            <w:r>
              <w:rPr>
                <w:b/>
                <w:bCs/>
                <w:szCs w:val="24"/>
              </w:rPr>
              <w:t xml:space="preserve"> </w:t>
            </w:r>
            <w:r w:rsidR="00FB716E">
              <w:rPr>
                <w:b/>
                <w:bCs/>
                <w:szCs w:val="24"/>
              </w:rPr>
              <w:t xml:space="preserve"> </w:t>
            </w:r>
            <w:r w:rsidR="00FB716E">
              <w:rPr>
                <w:rFonts w:eastAsia="Calibri"/>
                <w:b/>
                <w:bCs/>
                <w:szCs w:val="24"/>
              </w:rPr>
              <w:t>(0,75đ)</w:t>
            </w:r>
          </w:p>
          <w:p w14:paraId="6707F071" w14:textId="77777777" w:rsidR="009D664C" w:rsidRPr="00D76B03" w:rsidRDefault="009D664C" w:rsidP="009D664C">
            <w:pPr>
              <w:pStyle w:val="ListParagraph"/>
              <w:numPr>
                <w:ilvl w:val="0"/>
                <w:numId w:val="5"/>
              </w:numPr>
              <w:spacing w:after="0" w:line="360" w:lineRule="auto"/>
              <w:ind w:left="142" w:hanging="142"/>
              <w:rPr>
                <w:sz w:val="24"/>
                <w:szCs w:val="24"/>
              </w:rPr>
            </w:pPr>
            <w:r w:rsidRPr="00F72254">
              <w:rPr>
                <w:sz w:val="24"/>
                <w:szCs w:val="24"/>
              </w:rPr>
              <w:t>Sử dụng kháng sinh thường xuyên để phòng bệnh → sai nguyên tắc sử dụng thuốc thú y (chỉ dùng khi cần thiết, có chỉ định).</w:t>
            </w:r>
          </w:p>
          <w:p w14:paraId="36A01045" w14:textId="77777777" w:rsidR="009D664C" w:rsidRPr="00D76B03" w:rsidRDefault="009D664C" w:rsidP="009D664C">
            <w:pPr>
              <w:pStyle w:val="ListParagraph"/>
              <w:numPr>
                <w:ilvl w:val="0"/>
                <w:numId w:val="5"/>
              </w:numPr>
              <w:spacing w:after="0" w:line="360" w:lineRule="auto"/>
              <w:ind w:left="142" w:hanging="142"/>
              <w:rPr>
                <w:sz w:val="24"/>
                <w:szCs w:val="24"/>
              </w:rPr>
            </w:pPr>
            <w:r w:rsidRPr="00F72254">
              <w:rPr>
                <w:sz w:val="24"/>
                <w:szCs w:val="24"/>
              </w:rPr>
              <w:t>Không ghi chép việc sử dụng thuốc → vi phạm yêu cầu về quản lí và truy xuất nguồn gốc.</w:t>
            </w:r>
          </w:p>
          <w:p w14:paraId="359CEC27" w14:textId="77777777" w:rsidR="009D664C" w:rsidRPr="00F67A51" w:rsidRDefault="009D664C" w:rsidP="009D664C">
            <w:pPr>
              <w:pStyle w:val="ListParagraph"/>
              <w:numPr>
                <w:ilvl w:val="0"/>
                <w:numId w:val="5"/>
              </w:numPr>
              <w:spacing w:after="0" w:line="360" w:lineRule="auto"/>
              <w:ind w:left="142" w:hanging="142"/>
              <w:rPr>
                <w:sz w:val="24"/>
                <w:szCs w:val="24"/>
              </w:rPr>
            </w:pPr>
            <w:r w:rsidRPr="00D76B03">
              <w:rPr>
                <w:sz w:val="24"/>
                <w:szCs w:val="24"/>
              </w:rPr>
              <w:t xml:space="preserve">Xuất bán ngay sau khi ngừng thuốc → </w:t>
            </w:r>
            <w:r w:rsidRPr="00F67A51">
              <w:rPr>
                <w:sz w:val="24"/>
                <w:szCs w:val="24"/>
              </w:rPr>
              <w:t>không đảm bảo thời gian ngừng thuốc theo quy định.</w:t>
            </w:r>
          </w:p>
          <w:p w14:paraId="601C59C6" w14:textId="35A45566" w:rsidR="009D664C" w:rsidRPr="00BC0A07" w:rsidRDefault="009D664C" w:rsidP="009D664C">
            <w:pPr>
              <w:spacing w:after="0" w:line="360" w:lineRule="auto"/>
              <w:ind w:left="142" w:hanging="142"/>
              <w:rPr>
                <w:b/>
                <w:bCs/>
                <w:szCs w:val="24"/>
              </w:rPr>
            </w:pPr>
            <w:r w:rsidRPr="00BC0A07">
              <w:rPr>
                <w:szCs w:val="24"/>
              </w:rPr>
              <w:lastRenderedPageBreak/>
              <w:t>*</w:t>
            </w:r>
            <w:r w:rsidRPr="00BC0A07">
              <w:rPr>
                <w:b/>
                <w:bCs/>
                <w:szCs w:val="24"/>
              </w:rPr>
              <w:t>Giải thích:</w:t>
            </w:r>
            <w:r w:rsidR="00FB716E">
              <w:rPr>
                <w:b/>
                <w:bCs/>
                <w:szCs w:val="24"/>
              </w:rPr>
              <w:t xml:space="preserve"> </w:t>
            </w:r>
            <w:r w:rsidR="00FB716E">
              <w:rPr>
                <w:rFonts w:eastAsia="Calibri"/>
                <w:b/>
                <w:bCs/>
                <w:szCs w:val="24"/>
              </w:rPr>
              <w:t>(0,75đ)</w:t>
            </w:r>
          </w:p>
          <w:p w14:paraId="3AACF751" w14:textId="77777777" w:rsidR="009D664C" w:rsidRPr="00BC0A07" w:rsidRDefault="009D664C" w:rsidP="009D664C">
            <w:pPr>
              <w:pStyle w:val="ListParagraph"/>
              <w:numPr>
                <w:ilvl w:val="0"/>
                <w:numId w:val="6"/>
              </w:numPr>
              <w:spacing w:after="0" w:line="360" w:lineRule="auto"/>
              <w:ind w:left="142" w:hanging="142"/>
              <w:rPr>
                <w:sz w:val="24"/>
                <w:szCs w:val="24"/>
              </w:rPr>
            </w:pPr>
            <w:r w:rsidRPr="00475801">
              <w:rPr>
                <w:sz w:val="24"/>
                <w:szCs w:val="24"/>
              </w:rPr>
              <w:t>Dư lượng kháng sinh tồn tại trong thịt → gây hiện tượng kháng kháng sinh ở người.</w:t>
            </w:r>
          </w:p>
          <w:p w14:paraId="1898B7F8" w14:textId="77777777" w:rsidR="009D664C" w:rsidRPr="00BC0A07" w:rsidRDefault="009D664C" w:rsidP="009D664C">
            <w:pPr>
              <w:pStyle w:val="ListParagraph"/>
              <w:numPr>
                <w:ilvl w:val="0"/>
                <w:numId w:val="6"/>
              </w:numPr>
              <w:spacing w:after="0" w:line="360" w:lineRule="auto"/>
              <w:ind w:left="142" w:hanging="142"/>
              <w:rPr>
                <w:sz w:val="24"/>
                <w:szCs w:val="24"/>
              </w:rPr>
            </w:pPr>
            <w:r w:rsidRPr="00116A87">
              <w:rPr>
                <w:sz w:val="24"/>
                <w:szCs w:val="24"/>
              </w:rPr>
              <w:t>Có thể gây ngộ độc thực phẩm hoặc ảnh hưởng xấu đến sức khỏe lâu dài.</w:t>
            </w:r>
          </w:p>
          <w:p w14:paraId="35D65AE5" w14:textId="77777777" w:rsidR="009D664C" w:rsidRPr="00BC0A07" w:rsidRDefault="009D664C" w:rsidP="009D664C">
            <w:pPr>
              <w:pStyle w:val="ListParagraph"/>
              <w:numPr>
                <w:ilvl w:val="0"/>
                <w:numId w:val="6"/>
              </w:numPr>
              <w:spacing w:after="0" w:line="360" w:lineRule="auto"/>
              <w:ind w:left="142" w:hanging="142"/>
              <w:rPr>
                <w:b/>
                <w:bCs/>
              </w:rPr>
            </w:pPr>
            <w:r w:rsidRPr="00116A87">
              <w:rPr>
                <w:sz w:val="24"/>
                <w:szCs w:val="24"/>
              </w:rPr>
              <w:t>Làm giảm chất lượng và uy tín sản phẩm chăn nuôi trên thị trường.</w:t>
            </w:r>
          </w:p>
          <w:p w14:paraId="7B69C6B3" w14:textId="1D4FD8C2" w:rsidR="009D664C" w:rsidRPr="00015CC1" w:rsidRDefault="009D664C" w:rsidP="009D664C">
            <w:pPr>
              <w:spacing w:after="0" w:line="360" w:lineRule="auto"/>
              <w:ind w:left="142" w:hanging="142"/>
              <w:jc w:val="both"/>
              <w:rPr>
                <w:b/>
                <w:bCs/>
                <w:szCs w:val="24"/>
              </w:rPr>
            </w:pPr>
            <w:r w:rsidRPr="00D76B03">
              <w:rPr>
                <w:b/>
                <w:bCs/>
                <w:szCs w:val="24"/>
              </w:rPr>
              <w:t>b)</w:t>
            </w:r>
            <w:r w:rsidRPr="00D76B03">
              <w:rPr>
                <w:szCs w:val="24"/>
              </w:rPr>
              <w:t xml:space="preserve"> Đề xuất biện pháp khắc phục để trang trại đáp ứng tiêu chuẩn VietGAP.</w:t>
            </w:r>
            <w:r w:rsidR="00FB716E">
              <w:rPr>
                <w:szCs w:val="24"/>
              </w:rPr>
              <w:t xml:space="preserve"> </w:t>
            </w:r>
            <w:r w:rsidR="00FB716E">
              <w:rPr>
                <w:rFonts w:eastAsia="Calibri"/>
                <w:b/>
                <w:bCs/>
                <w:szCs w:val="24"/>
              </w:rPr>
              <w:t>(0,5đ)</w:t>
            </w:r>
          </w:p>
          <w:p w14:paraId="23F8B41F" w14:textId="77777777" w:rsidR="009D664C" w:rsidRPr="00BC0A07" w:rsidRDefault="009D664C" w:rsidP="009D664C">
            <w:pPr>
              <w:pStyle w:val="ListParagraph"/>
              <w:numPr>
                <w:ilvl w:val="0"/>
                <w:numId w:val="6"/>
              </w:numPr>
              <w:spacing w:after="0" w:line="360" w:lineRule="auto"/>
              <w:ind w:left="142" w:hanging="142"/>
              <w:jc w:val="both"/>
              <w:rPr>
                <w:rFonts w:eastAsia="Calibri"/>
                <w:spacing w:val="-6"/>
                <w:sz w:val="24"/>
                <w:szCs w:val="24"/>
              </w:rPr>
            </w:pPr>
            <w:r w:rsidRPr="00BC0A07">
              <w:rPr>
                <w:rFonts w:eastAsia="Calibri"/>
                <w:spacing w:val="-6"/>
                <w:sz w:val="24"/>
                <w:szCs w:val="24"/>
              </w:rPr>
              <w:t xml:space="preserve">Chỉ dùng thuốc </w:t>
            </w:r>
            <w:r w:rsidRPr="0002536A">
              <w:rPr>
                <w:rFonts w:eastAsia="Calibri"/>
                <w:spacing w:val="-6"/>
                <w:sz w:val="24"/>
                <w:szCs w:val="24"/>
              </w:rPr>
              <w:t>khi cần thiết</w:t>
            </w:r>
            <w:r>
              <w:rPr>
                <w:rFonts w:eastAsia="Calibri"/>
                <w:spacing w:val="-6"/>
                <w:sz w:val="24"/>
                <w:szCs w:val="24"/>
              </w:rPr>
              <w:t xml:space="preserve"> </w:t>
            </w:r>
            <w:r w:rsidRPr="00BC0A07">
              <w:rPr>
                <w:rFonts w:eastAsia="Calibri"/>
                <w:spacing w:val="-6"/>
                <w:sz w:val="24"/>
                <w:szCs w:val="24"/>
              </w:rPr>
              <w:t xml:space="preserve">theo hướng dẫn </w:t>
            </w:r>
            <w:r>
              <w:rPr>
                <w:rFonts w:eastAsia="Calibri"/>
                <w:spacing w:val="-6"/>
                <w:sz w:val="24"/>
                <w:szCs w:val="24"/>
              </w:rPr>
              <w:t xml:space="preserve">của cán bộ </w:t>
            </w:r>
            <w:r w:rsidRPr="00BC0A07">
              <w:rPr>
                <w:rFonts w:eastAsia="Calibri"/>
                <w:spacing w:val="-6"/>
                <w:sz w:val="24"/>
                <w:szCs w:val="24"/>
              </w:rPr>
              <w:t xml:space="preserve">thú y. </w:t>
            </w:r>
          </w:p>
          <w:p w14:paraId="1722BCBE" w14:textId="77777777" w:rsidR="009D664C" w:rsidRPr="00BC0A07" w:rsidRDefault="009D664C" w:rsidP="009D664C">
            <w:pPr>
              <w:pStyle w:val="ListParagraph"/>
              <w:numPr>
                <w:ilvl w:val="0"/>
                <w:numId w:val="6"/>
              </w:numPr>
              <w:spacing w:after="0" w:line="360" w:lineRule="auto"/>
              <w:ind w:left="142" w:hanging="142"/>
              <w:jc w:val="both"/>
              <w:rPr>
                <w:rFonts w:eastAsia="Calibri"/>
                <w:spacing w:val="-6"/>
                <w:sz w:val="24"/>
                <w:szCs w:val="24"/>
              </w:rPr>
            </w:pPr>
            <w:r w:rsidRPr="00BC0A07">
              <w:rPr>
                <w:rFonts w:eastAsia="Calibri"/>
                <w:spacing w:val="-6"/>
                <w:sz w:val="24"/>
                <w:szCs w:val="24"/>
              </w:rPr>
              <w:t xml:space="preserve">Ghi chép đầy đủ </w:t>
            </w:r>
            <w:r w:rsidRPr="0002536A">
              <w:rPr>
                <w:rFonts w:eastAsia="Calibri"/>
                <w:spacing w:val="-6"/>
                <w:sz w:val="24"/>
                <w:szCs w:val="24"/>
              </w:rPr>
              <w:t xml:space="preserve">thông tin về sử dụng thuốc </w:t>
            </w:r>
            <w:r w:rsidRPr="00BC0A07">
              <w:rPr>
                <w:rFonts w:eastAsia="Calibri"/>
                <w:spacing w:val="-6"/>
                <w:sz w:val="24"/>
                <w:szCs w:val="24"/>
              </w:rPr>
              <w:t xml:space="preserve">(loại thuốc, liều lượng, thời gian). </w:t>
            </w:r>
          </w:p>
          <w:p w14:paraId="2AAF7055" w14:textId="77777777" w:rsidR="009D664C" w:rsidRDefault="009D664C" w:rsidP="009D664C">
            <w:pPr>
              <w:pStyle w:val="ListParagraph"/>
              <w:numPr>
                <w:ilvl w:val="0"/>
                <w:numId w:val="6"/>
              </w:numPr>
              <w:spacing w:after="0" w:line="360" w:lineRule="auto"/>
              <w:ind w:left="142" w:hanging="142"/>
              <w:jc w:val="both"/>
              <w:rPr>
                <w:rFonts w:eastAsia="Calibri"/>
                <w:spacing w:val="-6"/>
                <w:sz w:val="24"/>
                <w:szCs w:val="24"/>
              </w:rPr>
            </w:pPr>
            <w:r w:rsidRPr="000E7CE2">
              <w:rPr>
                <w:rFonts w:eastAsia="Calibri"/>
                <w:spacing w:val="-6"/>
                <w:sz w:val="24"/>
                <w:szCs w:val="24"/>
              </w:rPr>
              <w:t>Tuân thủ thời gian ngừng thuốc trước khi xuất bán.</w:t>
            </w:r>
          </w:p>
          <w:p w14:paraId="0F4A64B4" w14:textId="3F2C46E7" w:rsidR="009D664C" w:rsidRPr="009D664C" w:rsidRDefault="009D664C" w:rsidP="009D664C">
            <w:pPr>
              <w:pStyle w:val="ListParagraph"/>
              <w:numPr>
                <w:ilvl w:val="0"/>
                <w:numId w:val="6"/>
              </w:numPr>
              <w:spacing w:after="0" w:line="360" w:lineRule="auto"/>
              <w:ind w:left="142" w:hanging="142"/>
              <w:jc w:val="both"/>
              <w:rPr>
                <w:rFonts w:eastAsia="Calibri"/>
                <w:spacing w:val="-6"/>
                <w:sz w:val="24"/>
                <w:szCs w:val="24"/>
              </w:rPr>
            </w:pPr>
            <w:r w:rsidRPr="00683536">
              <w:rPr>
                <w:rFonts w:eastAsia="Calibri"/>
                <w:spacing w:val="-6"/>
                <w:sz w:val="24"/>
                <w:szCs w:val="24"/>
              </w:rPr>
              <w:t>Tăng cường các biện pháp phòng bệnh an toàn sinh học</w:t>
            </w:r>
            <w:r>
              <w:rPr>
                <w:rFonts w:eastAsia="Calibri"/>
                <w:spacing w:val="-6"/>
                <w:sz w:val="24"/>
                <w:szCs w:val="24"/>
              </w:rPr>
              <w:t>.</w:t>
            </w:r>
          </w:p>
        </w:tc>
      </w:tr>
      <w:tr w:rsidR="009D664C" w:rsidRPr="00155980" w14:paraId="26047CD7" w14:textId="77777777" w:rsidTr="00AE5EDF">
        <w:trPr>
          <w:jc w:val="center"/>
        </w:trPr>
        <w:tc>
          <w:tcPr>
            <w:tcW w:w="1148" w:type="dxa"/>
          </w:tcPr>
          <w:p w14:paraId="6D93FAF3" w14:textId="77777777" w:rsidR="009D664C" w:rsidRDefault="009D664C" w:rsidP="009D664C">
            <w:pPr>
              <w:spacing w:after="0" w:line="360" w:lineRule="auto"/>
              <w:jc w:val="center"/>
              <w:rPr>
                <w:rFonts w:eastAsia="Calibri" w:cs="Times New Roman"/>
                <w:b/>
                <w:bCs/>
                <w:szCs w:val="24"/>
              </w:rPr>
            </w:pPr>
            <w:r w:rsidRPr="00155980">
              <w:rPr>
                <w:rFonts w:eastAsia="Calibri" w:cs="Times New Roman"/>
                <w:b/>
                <w:bCs/>
                <w:szCs w:val="24"/>
              </w:rPr>
              <w:lastRenderedPageBreak/>
              <w:t>Câu 2</w:t>
            </w:r>
          </w:p>
          <w:p w14:paraId="55A5F1DA" w14:textId="77777777" w:rsidR="009D664C" w:rsidRDefault="009D664C" w:rsidP="009D664C">
            <w:pPr>
              <w:spacing w:after="0" w:line="360" w:lineRule="auto"/>
              <w:jc w:val="center"/>
              <w:rPr>
                <w:rFonts w:eastAsia="Calibri"/>
                <w:b/>
                <w:bCs/>
              </w:rPr>
            </w:pPr>
            <w:r>
              <w:rPr>
                <w:rFonts w:eastAsia="Calibri"/>
                <w:b/>
                <w:bCs/>
              </w:rPr>
              <w:t>(1,0đ)</w:t>
            </w:r>
          </w:p>
          <w:p w14:paraId="6FB7A191" w14:textId="610F2985" w:rsidR="009D664C" w:rsidRPr="00155980" w:rsidRDefault="009D664C" w:rsidP="009D664C">
            <w:pPr>
              <w:spacing w:after="0" w:line="360" w:lineRule="auto"/>
              <w:jc w:val="center"/>
              <w:rPr>
                <w:rFonts w:eastAsia="Calibri" w:cs="Times New Roman"/>
                <w:b/>
                <w:szCs w:val="24"/>
              </w:rPr>
            </w:pPr>
          </w:p>
        </w:tc>
        <w:tc>
          <w:tcPr>
            <w:tcW w:w="9053" w:type="dxa"/>
            <w:gridSpan w:val="2"/>
          </w:tcPr>
          <w:p w14:paraId="437D6BC8" w14:textId="3A963F6E" w:rsidR="009D664C" w:rsidRPr="00593191" w:rsidRDefault="009D664C" w:rsidP="009D664C">
            <w:pPr>
              <w:spacing w:after="0" w:line="360" w:lineRule="auto"/>
              <w:jc w:val="both"/>
              <w:rPr>
                <w:b/>
                <w:bCs/>
                <w:szCs w:val="24"/>
              </w:rPr>
            </w:pPr>
            <w:r w:rsidRPr="009113BD">
              <w:rPr>
                <w:szCs w:val="24"/>
              </w:rPr>
              <w:t>Trong một chuyến dã ngoại, nhóm học sinh mang theo hai loại sữa</w:t>
            </w:r>
            <w:r>
              <w:rPr>
                <w:szCs w:val="24"/>
              </w:rPr>
              <w:t xml:space="preserve"> tươi:</w:t>
            </w:r>
            <w:r w:rsidRPr="009113BD">
              <w:rPr>
                <w:szCs w:val="24"/>
              </w:rPr>
              <w:t xml:space="preserve"> một loại phải giữ trong thùng đá, một loại có thể để trong balo bình thường.</w:t>
            </w:r>
            <w:r>
              <w:rPr>
                <w:b/>
                <w:bCs/>
                <w:szCs w:val="24"/>
              </w:rPr>
              <w:t xml:space="preserve"> </w:t>
            </w:r>
            <w:r w:rsidRPr="00A34D63">
              <w:rPr>
                <w:szCs w:val="24"/>
              </w:rPr>
              <w:t xml:space="preserve">Xác định loại sữa tươi được bảo quản trong </w:t>
            </w:r>
            <w:r>
              <w:rPr>
                <w:szCs w:val="24"/>
              </w:rPr>
              <w:t xml:space="preserve">balo bình thường </w:t>
            </w:r>
            <w:r w:rsidRPr="00A34D63">
              <w:rPr>
                <w:szCs w:val="24"/>
              </w:rPr>
              <w:t>và viết quy trình bảo quản</w:t>
            </w:r>
            <w:r>
              <w:rPr>
                <w:szCs w:val="24"/>
              </w:rPr>
              <w:t>.</w:t>
            </w:r>
            <w:r>
              <w:rPr>
                <w:b/>
                <w:bCs/>
                <w:szCs w:val="24"/>
              </w:rPr>
              <w:t xml:space="preserve"> </w:t>
            </w:r>
          </w:p>
          <w:p w14:paraId="3D9CC008" w14:textId="3DE76CF1" w:rsidR="009D664C" w:rsidRPr="00105449" w:rsidRDefault="009D664C" w:rsidP="009D664C">
            <w:pPr>
              <w:spacing w:after="0" w:line="360" w:lineRule="auto"/>
              <w:rPr>
                <w:szCs w:val="24"/>
              </w:rPr>
            </w:pPr>
            <w:r w:rsidRPr="00105449">
              <w:rPr>
                <w:b/>
                <w:bCs/>
                <w:szCs w:val="24"/>
              </w:rPr>
              <w:t xml:space="preserve">QUY TRÌNH </w:t>
            </w:r>
            <w:r>
              <w:rPr>
                <w:b/>
                <w:bCs/>
                <w:szCs w:val="24"/>
              </w:rPr>
              <w:t xml:space="preserve">BẢO QUẢN </w:t>
            </w:r>
            <w:r w:rsidRPr="00105449">
              <w:rPr>
                <w:b/>
                <w:bCs/>
                <w:szCs w:val="24"/>
              </w:rPr>
              <w:t>SỮA TƯƠI</w:t>
            </w:r>
            <w:r>
              <w:rPr>
                <w:b/>
                <w:bCs/>
                <w:szCs w:val="24"/>
              </w:rPr>
              <w:t xml:space="preserve"> </w:t>
            </w:r>
            <w:r w:rsidRPr="00105449">
              <w:rPr>
                <w:b/>
                <w:bCs/>
                <w:szCs w:val="24"/>
              </w:rPr>
              <w:t xml:space="preserve">TIỆT TRÙNG </w:t>
            </w:r>
            <w:r w:rsidR="00FB716E">
              <w:rPr>
                <w:b/>
                <w:bCs/>
                <w:szCs w:val="24"/>
              </w:rPr>
              <w:t xml:space="preserve"> </w:t>
            </w:r>
            <w:r w:rsidR="00FB716E" w:rsidRPr="00FB716E">
              <w:rPr>
                <w:szCs w:val="24"/>
              </w:rPr>
              <w:t xml:space="preserve">(Mỗi bước đúng tính </w:t>
            </w:r>
            <w:r w:rsidR="00FB716E" w:rsidRPr="00FB716E">
              <w:rPr>
                <w:b/>
                <w:bCs/>
                <w:szCs w:val="24"/>
              </w:rPr>
              <w:t>0,25đ</w:t>
            </w:r>
            <w:r w:rsidR="00FB716E" w:rsidRPr="00FB716E">
              <w:rPr>
                <w:szCs w:val="24"/>
              </w:rPr>
              <w:t>)</w:t>
            </w:r>
          </w:p>
          <w:p w14:paraId="417FCDB8" w14:textId="77777777" w:rsidR="009D664C" w:rsidRPr="006A2DE1" w:rsidRDefault="009D664C" w:rsidP="009D664C">
            <w:pPr>
              <w:pStyle w:val="ListParagraph"/>
              <w:numPr>
                <w:ilvl w:val="0"/>
                <w:numId w:val="7"/>
              </w:numPr>
              <w:spacing w:after="0" w:line="360" w:lineRule="auto"/>
              <w:ind w:left="142" w:hanging="142"/>
              <w:rPr>
                <w:sz w:val="24"/>
                <w:szCs w:val="24"/>
              </w:rPr>
            </w:pPr>
            <w:r w:rsidRPr="006A2DE1">
              <w:rPr>
                <w:sz w:val="24"/>
                <w:szCs w:val="24"/>
              </w:rPr>
              <w:t>Bước 1. Chuẩn bị sữa nguyên liệu:</w:t>
            </w:r>
            <w:r w:rsidRPr="006A2DE1">
              <w:rPr>
                <w:sz w:val="24"/>
                <w:szCs w:val="24"/>
              </w:rPr>
              <w:br/>
              <w:t>Tiến hành sơ chế, tiêu chuẩn hoá.</w:t>
            </w:r>
          </w:p>
          <w:p w14:paraId="5F03EB60" w14:textId="77777777" w:rsidR="009D664C" w:rsidRPr="006A2DE1" w:rsidRDefault="009D664C" w:rsidP="009D664C">
            <w:pPr>
              <w:pStyle w:val="ListParagraph"/>
              <w:numPr>
                <w:ilvl w:val="0"/>
                <w:numId w:val="7"/>
              </w:numPr>
              <w:spacing w:after="0" w:line="360" w:lineRule="auto"/>
              <w:ind w:left="142" w:hanging="142"/>
              <w:rPr>
                <w:sz w:val="24"/>
                <w:szCs w:val="24"/>
              </w:rPr>
            </w:pPr>
            <w:r w:rsidRPr="006A2DE1">
              <w:rPr>
                <w:sz w:val="24"/>
                <w:szCs w:val="24"/>
              </w:rPr>
              <w:t>Bước 2. Tiệt trùng:</w:t>
            </w:r>
            <w:r w:rsidRPr="006A2DE1">
              <w:rPr>
                <w:sz w:val="24"/>
                <w:szCs w:val="24"/>
              </w:rPr>
              <w:br/>
              <w:t>Nâng nhiệt độ của sữa lên 125°C đến 140°C, thời gian từ 3 giây đến 20 giây.</w:t>
            </w:r>
          </w:p>
          <w:p w14:paraId="3469B26B" w14:textId="77777777" w:rsidR="009D664C" w:rsidRDefault="009D664C" w:rsidP="009D664C">
            <w:pPr>
              <w:pStyle w:val="ListParagraph"/>
              <w:numPr>
                <w:ilvl w:val="0"/>
                <w:numId w:val="7"/>
              </w:numPr>
              <w:spacing w:after="0" w:line="360" w:lineRule="auto"/>
              <w:ind w:left="142" w:hanging="142"/>
              <w:rPr>
                <w:sz w:val="24"/>
                <w:szCs w:val="24"/>
              </w:rPr>
            </w:pPr>
            <w:r w:rsidRPr="006A2DE1">
              <w:rPr>
                <w:sz w:val="24"/>
                <w:szCs w:val="24"/>
              </w:rPr>
              <w:t>Bước 3. Đóng gói:</w:t>
            </w:r>
            <w:r w:rsidRPr="006A2DE1">
              <w:rPr>
                <w:sz w:val="24"/>
                <w:szCs w:val="24"/>
              </w:rPr>
              <w:br/>
              <w:t>Hạ nhiệt độ của sữa xuống 15°C đến 20°C và tiến hành đóng gói.</w:t>
            </w:r>
          </w:p>
          <w:p w14:paraId="2B6D9547" w14:textId="672405C2" w:rsidR="009D664C" w:rsidRPr="001D0205" w:rsidRDefault="009D664C" w:rsidP="009D664C">
            <w:pPr>
              <w:pStyle w:val="ListParagraph"/>
              <w:numPr>
                <w:ilvl w:val="0"/>
                <w:numId w:val="7"/>
              </w:numPr>
              <w:spacing w:after="0" w:line="360" w:lineRule="auto"/>
              <w:ind w:left="142" w:hanging="142"/>
              <w:rPr>
                <w:sz w:val="24"/>
                <w:szCs w:val="24"/>
              </w:rPr>
            </w:pPr>
            <w:r w:rsidRPr="001D0205">
              <w:rPr>
                <w:sz w:val="24"/>
                <w:szCs w:val="22"/>
              </w:rPr>
              <w:t>Bước 4. Bảo quản:</w:t>
            </w:r>
            <w:r w:rsidRPr="001D0205">
              <w:rPr>
                <w:sz w:val="24"/>
                <w:szCs w:val="22"/>
              </w:rPr>
              <w:br/>
              <w:t>Bảo quản ở nhiệt độ phòng.</w:t>
            </w:r>
          </w:p>
        </w:tc>
      </w:tr>
    </w:tbl>
    <w:p w14:paraId="54B6463E" w14:textId="41A3125F" w:rsidR="00C90441" w:rsidRPr="00C90441" w:rsidRDefault="00C90441" w:rsidP="00C90441">
      <w:pPr>
        <w:tabs>
          <w:tab w:val="left" w:pos="2400"/>
        </w:tabs>
        <w:rPr>
          <w:rFonts w:eastAsiaTheme="minorEastAsia" w:cs="Times New Roman"/>
          <w:szCs w:val="24"/>
          <w:lang w:val="en-GB"/>
        </w:rPr>
      </w:pPr>
    </w:p>
    <w:sectPr w:rsidR="00C90441" w:rsidRPr="00C90441" w:rsidSect="00103263">
      <w:pgSz w:w="11909" w:h="16834" w:code="9"/>
      <w:pgMar w:top="568" w:right="427"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F390D"/>
    <w:multiLevelType w:val="hybridMultilevel"/>
    <w:tmpl w:val="F1304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113B2A"/>
    <w:multiLevelType w:val="hybridMultilevel"/>
    <w:tmpl w:val="16E6B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1A66CD7"/>
    <w:multiLevelType w:val="hybridMultilevel"/>
    <w:tmpl w:val="88CEC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60E6E18"/>
    <w:multiLevelType w:val="hybridMultilevel"/>
    <w:tmpl w:val="D33E7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7BF323B"/>
    <w:multiLevelType w:val="hybridMultilevel"/>
    <w:tmpl w:val="FB0A60B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C3B3D50"/>
    <w:multiLevelType w:val="hybridMultilevel"/>
    <w:tmpl w:val="CB947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F855EB0"/>
    <w:multiLevelType w:val="hybridMultilevel"/>
    <w:tmpl w:val="9DBA7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1417741">
    <w:abstractNumId w:val="4"/>
  </w:num>
  <w:num w:numId="2" w16cid:durableId="1271089902">
    <w:abstractNumId w:val="2"/>
  </w:num>
  <w:num w:numId="3" w16cid:durableId="367147323">
    <w:abstractNumId w:val="1"/>
  </w:num>
  <w:num w:numId="4" w16cid:durableId="1148595242">
    <w:abstractNumId w:val="5"/>
  </w:num>
  <w:num w:numId="5" w16cid:durableId="815993633">
    <w:abstractNumId w:val="0"/>
  </w:num>
  <w:num w:numId="6" w16cid:durableId="88939524">
    <w:abstractNumId w:val="6"/>
  </w:num>
  <w:num w:numId="7" w16cid:durableId="15919646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263"/>
    <w:rsid w:val="00033858"/>
    <w:rsid w:val="0006676B"/>
    <w:rsid w:val="000715B2"/>
    <w:rsid w:val="000860D8"/>
    <w:rsid w:val="00087EBB"/>
    <w:rsid w:val="000937A3"/>
    <w:rsid w:val="00097ADF"/>
    <w:rsid w:val="000C76A4"/>
    <w:rsid w:val="00100798"/>
    <w:rsid w:val="00103263"/>
    <w:rsid w:val="00123E60"/>
    <w:rsid w:val="001278C5"/>
    <w:rsid w:val="001362F7"/>
    <w:rsid w:val="001405B2"/>
    <w:rsid w:val="00155980"/>
    <w:rsid w:val="001560A0"/>
    <w:rsid w:val="00164349"/>
    <w:rsid w:val="00165A1F"/>
    <w:rsid w:val="00194AC3"/>
    <w:rsid w:val="001B5B81"/>
    <w:rsid w:val="001D0205"/>
    <w:rsid w:val="001F1430"/>
    <w:rsid w:val="002259D7"/>
    <w:rsid w:val="002379DC"/>
    <w:rsid w:val="00257E94"/>
    <w:rsid w:val="00270B3D"/>
    <w:rsid w:val="00273E26"/>
    <w:rsid w:val="002A2A0F"/>
    <w:rsid w:val="002C4F7C"/>
    <w:rsid w:val="002D7DBE"/>
    <w:rsid w:val="002F0685"/>
    <w:rsid w:val="003063AF"/>
    <w:rsid w:val="00385DCE"/>
    <w:rsid w:val="003A4F0F"/>
    <w:rsid w:val="003A71FF"/>
    <w:rsid w:val="003B0E2B"/>
    <w:rsid w:val="003B6C50"/>
    <w:rsid w:val="003F3519"/>
    <w:rsid w:val="003F6F61"/>
    <w:rsid w:val="004028C8"/>
    <w:rsid w:val="00416D9B"/>
    <w:rsid w:val="0043385A"/>
    <w:rsid w:val="0045615C"/>
    <w:rsid w:val="00467A01"/>
    <w:rsid w:val="004C5BDD"/>
    <w:rsid w:val="004C75DD"/>
    <w:rsid w:val="004F1151"/>
    <w:rsid w:val="004F4263"/>
    <w:rsid w:val="00542AF7"/>
    <w:rsid w:val="00545DC4"/>
    <w:rsid w:val="00551A3A"/>
    <w:rsid w:val="00553616"/>
    <w:rsid w:val="0058643A"/>
    <w:rsid w:val="00596F5B"/>
    <w:rsid w:val="005A1C8E"/>
    <w:rsid w:val="005A32BE"/>
    <w:rsid w:val="005A4BB1"/>
    <w:rsid w:val="005A7961"/>
    <w:rsid w:val="005E5F88"/>
    <w:rsid w:val="005F4935"/>
    <w:rsid w:val="00633BB8"/>
    <w:rsid w:val="00662E77"/>
    <w:rsid w:val="00663267"/>
    <w:rsid w:val="00677039"/>
    <w:rsid w:val="00677D2D"/>
    <w:rsid w:val="006852ED"/>
    <w:rsid w:val="006C31C7"/>
    <w:rsid w:val="006D5B14"/>
    <w:rsid w:val="00736F65"/>
    <w:rsid w:val="0074485E"/>
    <w:rsid w:val="00754426"/>
    <w:rsid w:val="0075572A"/>
    <w:rsid w:val="007A0C76"/>
    <w:rsid w:val="007A7464"/>
    <w:rsid w:val="007B163E"/>
    <w:rsid w:val="007D1F75"/>
    <w:rsid w:val="007F3953"/>
    <w:rsid w:val="0080233E"/>
    <w:rsid w:val="008062B0"/>
    <w:rsid w:val="00845665"/>
    <w:rsid w:val="00850C6C"/>
    <w:rsid w:val="008713E9"/>
    <w:rsid w:val="00872F02"/>
    <w:rsid w:val="0087489B"/>
    <w:rsid w:val="00875D8F"/>
    <w:rsid w:val="008817FB"/>
    <w:rsid w:val="008A668F"/>
    <w:rsid w:val="008B51F4"/>
    <w:rsid w:val="008F713C"/>
    <w:rsid w:val="00926310"/>
    <w:rsid w:val="00961ACD"/>
    <w:rsid w:val="00972A9E"/>
    <w:rsid w:val="0098065A"/>
    <w:rsid w:val="00992499"/>
    <w:rsid w:val="009A101A"/>
    <w:rsid w:val="009A7D59"/>
    <w:rsid w:val="009D2A15"/>
    <w:rsid w:val="009D664C"/>
    <w:rsid w:val="009E2B1A"/>
    <w:rsid w:val="009F04FA"/>
    <w:rsid w:val="009F3029"/>
    <w:rsid w:val="00A212C5"/>
    <w:rsid w:val="00A65F33"/>
    <w:rsid w:val="00A864FA"/>
    <w:rsid w:val="00A90407"/>
    <w:rsid w:val="00AA7E11"/>
    <w:rsid w:val="00AF08F5"/>
    <w:rsid w:val="00B209CE"/>
    <w:rsid w:val="00B24EE4"/>
    <w:rsid w:val="00B264ED"/>
    <w:rsid w:val="00B33860"/>
    <w:rsid w:val="00B63310"/>
    <w:rsid w:val="00B751CC"/>
    <w:rsid w:val="00B9142E"/>
    <w:rsid w:val="00BE26C7"/>
    <w:rsid w:val="00BF010C"/>
    <w:rsid w:val="00BF478B"/>
    <w:rsid w:val="00C111CC"/>
    <w:rsid w:val="00C22F0C"/>
    <w:rsid w:val="00C262FC"/>
    <w:rsid w:val="00C4139D"/>
    <w:rsid w:val="00C5235B"/>
    <w:rsid w:val="00C90441"/>
    <w:rsid w:val="00CB45C0"/>
    <w:rsid w:val="00CC01A7"/>
    <w:rsid w:val="00CD4AC2"/>
    <w:rsid w:val="00CE4FC0"/>
    <w:rsid w:val="00CE57FB"/>
    <w:rsid w:val="00CF7030"/>
    <w:rsid w:val="00D2526D"/>
    <w:rsid w:val="00D34A9F"/>
    <w:rsid w:val="00D5122B"/>
    <w:rsid w:val="00D64AD9"/>
    <w:rsid w:val="00D97DE1"/>
    <w:rsid w:val="00DA3131"/>
    <w:rsid w:val="00DC2500"/>
    <w:rsid w:val="00DD2BE8"/>
    <w:rsid w:val="00DD4F50"/>
    <w:rsid w:val="00DE566B"/>
    <w:rsid w:val="00DF4386"/>
    <w:rsid w:val="00E01F5B"/>
    <w:rsid w:val="00E028AF"/>
    <w:rsid w:val="00E05CE9"/>
    <w:rsid w:val="00E342E6"/>
    <w:rsid w:val="00E36B63"/>
    <w:rsid w:val="00E46EE4"/>
    <w:rsid w:val="00E8567C"/>
    <w:rsid w:val="00EB73AF"/>
    <w:rsid w:val="00EC0E28"/>
    <w:rsid w:val="00EE4035"/>
    <w:rsid w:val="00F26A0A"/>
    <w:rsid w:val="00F335DE"/>
    <w:rsid w:val="00F61E38"/>
    <w:rsid w:val="00FB716E"/>
    <w:rsid w:val="00FD2A71"/>
    <w:rsid w:val="00FE3F44"/>
    <w:rsid w:val="00FE4A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D4A9C"/>
  <w15:chartTrackingRefBased/>
  <w15:docId w15:val="{B08D1B30-4FD3-43B4-882B-842C7CD41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6"/>
        <w:szCs w:val="26"/>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3263"/>
    <w:rPr>
      <w:rFonts w:cstheme="minorBidi"/>
      <w:sz w:val="24"/>
      <w:szCs w:val="22"/>
    </w:rPr>
  </w:style>
  <w:style w:type="paragraph" w:styleId="Heading1">
    <w:name w:val="heading 1"/>
    <w:basedOn w:val="Normal"/>
    <w:next w:val="Normal"/>
    <w:link w:val="Heading1Char"/>
    <w:uiPriority w:val="9"/>
    <w:qFormat/>
    <w:rsid w:val="0010326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0326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03263"/>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03263"/>
    <w:pPr>
      <w:keepNext/>
      <w:keepLines/>
      <w:spacing w:before="80" w:after="40"/>
      <w:outlineLvl w:val="3"/>
    </w:pPr>
    <w:rPr>
      <w:rFonts w:asciiTheme="minorHAnsi" w:eastAsiaTheme="majorEastAsia" w:hAnsiTheme="minorHAnsi" w:cstheme="majorBidi"/>
      <w:i/>
      <w:iCs/>
      <w:color w:val="2F5496" w:themeColor="accent1" w:themeShade="BF"/>
      <w:sz w:val="26"/>
      <w:szCs w:val="26"/>
    </w:rPr>
  </w:style>
  <w:style w:type="paragraph" w:styleId="Heading5">
    <w:name w:val="heading 5"/>
    <w:basedOn w:val="Normal"/>
    <w:next w:val="Normal"/>
    <w:link w:val="Heading5Char"/>
    <w:uiPriority w:val="9"/>
    <w:semiHidden/>
    <w:unhideWhenUsed/>
    <w:qFormat/>
    <w:rsid w:val="00103263"/>
    <w:pPr>
      <w:keepNext/>
      <w:keepLines/>
      <w:spacing w:before="80" w:after="40"/>
      <w:outlineLvl w:val="4"/>
    </w:pPr>
    <w:rPr>
      <w:rFonts w:asciiTheme="minorHAnsi" w:eastAsiaTheme="majorEastAsia" w:hAnsiTheme="minorHAnsi" w:cstheme="majorBidi"/>
      <w:color w:val="2F5496" w:themeColor="accent1" w:themeShade="BF"/>
      <w:sz w:val="26"/>
      <w:szCs w:val="26"/>
    </w:rPr>
  </w:style>
  <w:style w:type="paragraph" w:styleId="Heading6">
    <w:name w:val="heading 6"/>
    <w:basedOn w:val="Normal"/>
    <w:next w:val="Normal"/>
    <w:link w:val="Heading6Char"/>
    <w:uiPriority w:val="9"/>
    <w:semiHidden/>
    <w:unhideWhenUsed/>
    <w:qFormat/>
    <w:rsid w:val="00103263"/>
    <w:pPr>
      <w:keepNext/>
      <w:keepLines/>
      <w:spacing w:before="40" w:after="0"/>
      <w:outlineLvl w:val="5"/>
    </w:pPr>
    <w:rPr>
      <w:rFonts w:asciiTheme="minorHAnsi" w:eastAsiaTheme="majorEastAsia" w:hAnsiTheme="minorHAnsi" w:cstheme="majorBidi"/>
      <w:i/>
      <w:iCs/>
      <w:color w:val="595959" w:themeColor="text1" w:themeTint="A6"/>
      <w:sz w:val="26"/>
      <w:szCs w:val="26"/>
    </w:rPr>
  </w:style>
  <w:style w:type="paragraph" w:styleId="Heading7">
    <w:name w:val="heading 7"/>
    <w:basedOn w:val="Normal"/>
    <w:next w:val="Normal"/>
    <w:link w:val="Heading7Char"/>
    <w:uiPriority w:val="9"/>
    <w:semiHidden/>
    <w:unhideWhenUsed/>
    <w:qFormat/>
    <w:rsid w:val="00103263"/>
    <w:pPr>
      <w:keepNext/>
      <w:keepLines/>
      <w:spacing w:before="40" w:after="0"/>
      <w:outlineLvl w:val="6"/>
    </w:pPr>
    <w:rPr>
      <w:rFonts w:asciiTheme="minorHAnsi" w:eastAsiaTheme="majorEastAsia" w:hAnsiTheme="minorHAnsi" w:cstheme="majorBidi"/>
      <w:color w:val="595959" w:themeColor="text1" w:themeTint="A6"/>
      <w:sz w:val="26"/>
      <w:szCs w:val="26"/>
    </w:rPr>
  </w:style>
  <w:style w:type="paragraph" w:styleId="Heading8">
    <w:name w:val="heading 8"/>
    <w:basedOn w:val="Normal"/>
    <w:next w:val="Normal"/>
    <w:link w:val="Heading8Char"/>
    <w:uiPriority w:val="9"/>
    <w:semiHidden/>
    <w:unhideWhenUsed/>
    <w:qFormat/>
    <w:rsid w:val="00103263"/>
    <w:pPr>
      <w:keepNext/>
      <w:keepLines/>
      <w:spacing w:after="0"/>
      <w:outlineLvl w:val="7"/>
    </w:pPr>
    <w:rPr>
      <w:rFonts w:asciiTheme="minorHAnsi" w:eastAsiaTheme="majorEastAsia" w:hAnsiTheme="minorHAnsi" w:cstheme="majorBidi"/>
      <w:i/>
      <w:iCs/>
      <w:color w:val="272727" w:themeColor="text1" w:themeTint="D8"/>
      <w:sz w:val="26"/>
      <w:szCs w:val="26"/>
    </w:rPr>
  </w:style>
  <w:style w:type="paragraph" w:styleId="Heading9">
    <w:name w:val="heading 9"/>
    <w:basedOn w:val="Normal"/>
    <w:next w:val="Normal"/>
    <w:link w:val="Heading9Char"/>
    <w:uiPriority w:val="9"/>
    <w:semiHidden/>
    <w:unhideWhenUsed/>
    <w:qFormat/>
    <w:rsid w:val="00103263"/>
    <w:pPr>
      <w:keepNext/>
      <w:keepLines/>
      <w:spacing w:after="0"/>
      <w:outlineLvl w:val="8"/>
    </w:pPr>
    <w:rPr>
      <w:rFonts w:asciiTheme="minorHAnsi" w:eastAsiaTheme="majorEastAsia" w:hAnsiTheme="minorHAnsi" w:cstheme="majorBidi"/>
      <w:color w:val="272727" w:themeColor="text1" w:themeTint="D8"/>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326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0326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03263"/>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03263"/>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103263"/>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10326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0326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0326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0326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032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32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326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326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03263"/>
    <w:pPr>
      <w:spacing w:before="160"/>
      <w:jc w:val="center"/>
    </w:pPr>
    <w:rPr>
      <w:rFonts w:cs="Times New Roman"/>
      <w:i/>
      <w:iCs/>
      <w:color w:val="404040" w:themeColor="text1" w:themeTint="BF"/>
      <w:sz w:val="26"/>
      <w:szCs w:val="26"/>
    </w:rPr>
  </w:style>
  <w:style w:type="character" w:customStyle="1" w:styleId="QuoteChar">
    <w:name w:val="Quote Char"/>
    <w:basedOn w:val="DefaultParagraphFont"/>
    <w:link w:val="Quote"/>
    <w:uiPriority w:val="29"/>
    <w:rsid w:val="00103263"/>
    <w:rPr>
      <w:i/>
      <w:iCs/>
      <w:color w:val="404040" w:themeColor="text1" w:themeTint="BF"/>
    </w:rPr>
  </w:style>
  <w:style w:type="paragraph" w:styleId="ListParagraph">
    <w:name w:val="List Paragraph"/>
    <w:basedOn w:val="Normal"/>
    <w:uiPriority w:val="34"/>
    <w:qFormat/>
    <w:rsid w:val="00103263"/>
    <w:pPr>
      <w:ind w:left="720"/>
      <w:contextualSpacing/>
    </w:pPr>
    <w:rPr>
      <w:rFonts w:cs="Times New Roman"/>
      <w:sz w:val="26"/>
      <w:szCs w:val="26"/>
    </w:rPr>
  </w:style>
  <w:style w:type="character" w:styleId="IntenseEmphasis">
    <w:name w:val="Intense Emphasis"/>
    <w:basedOn w:val="DefaultParagraphFont"/>
    <w:uiPriority w:val="21"/>
    <w:qFormat/>
    <w:rsid w:val="00103263"/>
    <w:rPr>
      <w:i/>
      <w:iCs/>
      <w:color w:val="2F5496" w:themeColor="accent1" w:themeShade="BF"/>
    </w:rPr>
  </w:style>
  <w:style w:type="paragraph" w:styleId="IntenseQuote">
    <w:name w:val="Intense Quote"/>
    <w:basedOn w:val="Normal"/>
    <w:next w:val="Normal"/>
    <w:link w:val="IntenseQuoteChar"/>
    <w:uiPriority w:val="30"/>
    <w:qFormat/>
    <w:rsid w:val="00103263"/>
    <w:pPr>
      <w:pBdr>
        <w:top w:val="single" w:sz="4" w:space="10" w:color="2F5496" w:themeColor="accent1" w:themeShade="BF"/>
        <w:bottom w:val="single" w:sz="4" w:space="10" w:color="2F5496" w:themeColor="accent1" w:themeShade="BF"/>
      </w:pBdr>
      <w:spacing w:before="360" w:after="360"/>
      <w:ind w:left="864" w:right="864"/>
      <w:jc w:val="center"/>
    </w:pPr>
    <w:rPr>
      <w:rFonts w:cs="Times New Roman"/>
      <w:i/>
      <w:iCs/>
      <w:color w:val="2F5496" w:themeColor="accent1" w:themeShade="BF"/>
      <w:sz w:val="26"/>
      <w:szCs w:val="26"/>
    </w:rPr>
  </w:style>
  <w:style w:type="character" w:customStyle="1" w:styleId="IntenseQuoteChar">
    <w:name w:val="Intense Quote Char"/>
    <w:basedOn w:val="DefaultParagraphFont"/>
    <w:link w:val="IntenseQuote"/>
    <w:uiPriority w:val="30"/>
    <w:rsid w:val="00103263"/>
    <w:rPr>
      <w:i/>
      <w:iCs/>
      <w:color w:val="2F5496" w:themeColor="accent1" w:themeShade="BF"/>
    </w:rPr>
  </w:style>
  <w:style w:type="character" w:styleId="IntenseReference">
    <w:name w:val="Intense Reference"/>
    <w:basedOn w:val="DefaultParagraphFont"/>
    <w:uiPriority w:val="32"/>
    <w:qFormat/>
    <w:rsid w:val="00103263"/>
    <w:rPr>
      <w:b/>
      <w:bCs/>
      <w:smallCaps/>
      <w:color w:val="2F5496" w:themeColor="accent1" w:themeShade="BF"/>
      <w:spacing w:val="5"/>
    </w:rPr>
  </w:style>
  <w:style w:type="table" w:customStyle="1" w:styleId="TableGrid3">
    <w:name w:val="Table Grid3"/>
    <w:basedOn w:val="TableNormal"/>
    <w:next w:val="TableGrid"/>
    <w:uiPriority w:val="59"/>
    <w:qFormat/>
    <w:rsid w:val="00103263"/>
    <w:pPr>
      <w:spacing w:after="0" w:line="240" w:lineRule="auto"/>
    </w:pPr>
    <w:rPr>
      <w:rFonts w:eastAsia="Calibri"/>
      <w:color w:val="000000"/>
      <w:kern w:val="0"/>
      <w:sz w:val="28"/>
      <w:szCs w:val="1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qFormat/>
    <w:rsid w:val="00103263"/>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03263"/>
    <w:pPr>
      <w:spacing w:before="100" w:beforeAutospacing="1" w:after="100" w:afterAutospacing="1" w:line="240" w:lineRule="auto"/>
    </w:pPr>
    <w:rPr>
      <w:rFonts w:eastAsia="Times New Roman" w:cs="Times New Roman"/>
      <w:kern w:val="0"/>
      <w:szCs w:val="24"/>
      <w14:ligatures w14:val="none"/>
    </w:rPr>
  </w:style>
  <w:style w:type="table" w:styleId="TableGrid">
    <w:name w:val="Table Grid"/>
    <w:aliases w:val="Table"/>
    <w:basedOn w:val="TableNormal"/>
    <w:uiPriority w:val="39"/>
    <w:qFormat/>
    <w:rsid w:val="001032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rsid w:val="000860D8"/>
    <w:pPr>
      <w:spacing w:after="0" w:line="240" w:lineRule="auto"/>
    </w:pPr>
    <w:rPr>
      <w:rFonts w:eastAsia="Times New Roman" w:cs="Times New Roman"/>
      <w:kern w:val="0"/>
      <w:sz w:val="20"/>
      <w:szCs w:val="20"/>
      <w14:ligatures w14:val="none"/>
    </w:rPr>
  </w:style>
  <w:style w:type="character" w:customStyle="1" w:styleId="CommentTextChar">
    <w:name w:val="Comment Text Char"/>
    <w:basedOn w:val="DefaultParagraphFont"/>
    <w:link w:val="CommentText"/>
    <w:rsid w:val="000860D8"/>
    <w:rPr>
      <w:rFonts w:eastAsia="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3</Pages>
  <Words>780</Words>
  <Characters>4450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272</cp:revision>
  <dcterms:created xsi:type="dcterms:W3CDTF">2025-10-08T11:44:00Z</dcterms:created>
  <dcterms:modified xsi:type="dcterms:W3CDTF">2026-04-24T14:56:00Z</dcterms:modified>
</cp:coreProperties>
</file>