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9FDB" w14:textId="77777777" w:rsidR="00A44759" w:rsidRDefault="00867C30">
      <w:pPr>
        <w:widowControl/>
        <w:autoSpaceDE/>
        <w:autoSpaceDN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SỞ GIÁO DỤC THÀNH PHỐ ĐÀ NẴNG</w:t>
      </w:r>
    </w:p>
    <w:p w14:paraId="349C71FF" w14:textId="77777777" w:rsidR="00867C30" w:rsidRPr="00867C30" w:rsidRDefault="00867C30">
      <w:pPr>
        <w:widowControl/>
        <w:autoSpaceDE/>
        <w:autoSpaceDN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TRƯỜNG THPT QUẾ SƠN</w:t>
      </w:r>
    </w:p>
    <w:p w14:paraId="70CE0A84" w14:textId="77777777" w:rsidR="00A44759" w:rsidRDefault="00A44759">
      <w:pPr>
        <w:widowControl/>
        <w:autoSpaceDE/>
        <w:autoSpaceDN/>
        <w:rPr>
          <w:b/>
          <w:sz w:val="26"/>
          <w:szCs w:val="26"/>
          <w:lang w:val="vi-VN"/>
        </w:rPr>
      </w:pPr>
    </w:p>
    <w:p w14:paraId="2B7663B7" w14:textId="77777777" w:rsidR="00A44759" w:rsidRDefault="00993C3E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b/>
          <w:sz w:val="26"/>
          <w:szCs w:val="26"/>
          <w:lang w:val="it-IT"/>
        </w:rPr>
        <w:t>MA TRẬN ĐỀ KIỂM TRA GIỮA</w:t>
      </w:r>
      <w:r w:rsidR="00867C30">
        <w:rPr>
          <w:b/>
          <w:sz w:val="26"/>
          <w:szCs w:val="26"/>
          <w:lang w:val="it-IT"/>
        </w:rPr>
        <w:t xml:space="preserve"> HỌC KÌ I</w:t>
      </w:r>
      <w:r>
        <w:rPr>
          <w:b/>
          <w:sz w:val="26"/>
          <w:szCs w:val="26"/>
          <w:lang w:val="it-IT"/>
        </w:rPr>
        <w:t>I</w:t>
      </w:r>
    </w:p>
    <w:p w14:paraId="77DC1D66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MÔN GIÁO DỤC KINH TẾ VÀ PHÁP LUẬ</w:t>
      </w:r>
      <w:r w:rsidR="005F38F2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T 10</w:t>
      </w:r>
    </w:p>
    <w:p w14:paraId="5260BB8E" w14:textId="77777777" w:rsidR="00A44759" w:rsidRDefault="00867C30">
      <w:pPr>
        <w:jc w:val="center"/>
        <w:rPr>
          <w:sz w:val="26"/>
          <w:szCs w:val="26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NĂM HỌC: 2025 – 2026</w:t>
      </w:r>
    </w:p>
    <w:p w14:paraId="640806D5" w14:textId="77777777" w:rsidR="00A44759" w:rsidRDefault="00A44759">
      <w:pPr>
        <w:rPr>
          <w:sz w:val="26"/>
          <w:szCs w:val="26"/>
        </w:rPr>
      </w:pPr>
    </w:p>
    <w:tbl>
      <w:tblPr>
        <w:tblW w:w="15538" w:type="dxa"/>
        <w:tblInd w:w="-1105" w:type="dxa"/>
        <w:tblLook w:val="04A0" w:firstRow="1" w:lastRow="0" w:firstColumn="1" w:lastColumn="0" w:noHBand="0" w:noVBand="1"/>
      </w:tblPr>
      <w:tblGrid>
        <w:gridCol w:w="563"/>
        <w:gridCol w:w="1784"/>
        <w:gridCol w:w="2552"/>
        <w:gridCol w:w="1105"/>
        <w:gridCol w:w="846"/>
        <w:gridCol w:w="722"/>
        <w:gridCol w:w="837"/>
        <w:gridCol w:w="843"/>
        <w:gridCol w:w="862"/>
        <w:gridCol w:w="739"/>
        <w:gridCol w:w="828"/>
        <w:gridCol w:w="839"/>
        <w:gridCol w:w="708"/>
        <w:gridCol w:w="751"/>
        <w:gridCol w:w="693"/>
        <w:gridCol w:w="931"/>
      </w:tblGrid>
      <w:tr w:rsidR="00A44759" w14:paraId="2F54B331" w14:textId="77777777" w:rsidTr="00993C3E">
        <w:trPr>
          <w:trHeight w:val="33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FB07D3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TT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7F97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99BC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Bài</w:t>
            </w:r>
          </w:p>
        </w:tc>
        <w:tc>
          <w:tcPr>
            <w:tcW w:w="7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9E37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bCs/>
                <w:sz w:val="26"/>
                <w:szCs w:val="26"/>
                <w:lang w:val="en-US" w:eastAsia="ko-KR"/>
              </w:rPr>
              <w:t>MỨC ĐỘ ĐÁNH GIÁ</w:t>
            </w:r>
          </w:p>
        </w:tc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7C1E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Tổng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61F1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Tỷ lệ % điểm</w:t>
            </w:r>
          </w:p>
        </w:tc>
      </w:tr>
      <w:tr w:rsidR="00A44759" w14:paraId="55388EE6" w14:textId="77777777" w:rsidTr="00993C3E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ADA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7D50C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4FDC3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7D17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b/>
                <w:spacing w:val="-4"/>
                <w:sz w:val="26"/>
                <w:szCs w:val="26"/>
                <w:lang w:val="en-US"/>
              </w:rPr>
              <w:t xml:space="preserve">        </w:t>
            </w:r>
            <w:r>
              <w:rPr>
                <w:b/>
                <w:spacing w:val="-4"/>
                <w:sz w:val="26"/>
                <w:szCs w:val="26"/>
              </w:rPr>
              <w:t>TNKQ</w:t>
            </w:r>
          </w:p>
        </w:tc>
        <w:tc>
          <w:tcPr>
            <w:tcW w:w="24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8CBCB2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Tự luận</w:t>
            </w: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FBE20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D93B6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</w:tr>
      <w:tr w:rsidR="00A44759" w14:paraId="5F720B01" w14:textId="77777777" w:rsidTr="00993C3E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E8F7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C3CA6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F7BF4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31CB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Nhiều</w:t>
            </w:r>
            <w:r>
              <w:rPr>
                <w:b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8"/>
                <w:sz w:val="26"/>
                <w:szCs w:val="26"/>
              </w:rPr>
              <w:t>lựa</w:t>
            </w:r>
            <w:r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8"/>
                <w:sz w:val="26"/>
                <w:szCs w:val="26"/>
              </w:rPr>
              <w:t>chọn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0EFC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  <w:r>
              <w:rPr>
                <w:b/>
                <w:i/>
                <w:spacing w:val="-6"/>
                <w:sz w:val="26"/>
                <w:szCs w:val="26"/>
              </w:rPr>
              <w:t>“Đúng</w:t>
            </w:r>
            <w:r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6"/>
                <w:sz w:val="26"/>
                <w:szCs w:val="26"/>
              </w:rPr>
              <w:t>–</w:t>
            </w:r>
            <w:r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6"/>
                <w:sz w:val="26"/>
                <w:szCs w:val="26"/>
              </w:rPr>
              <w:t>Sai”</w:t>
            </w:r>
            <w:r>
              <w:rPr>
                <w:b/>
                <w:i/>
                <w:spacing w:val="-6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C26C0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73A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22B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</w:tr>
      <w:tr w:rsidR="00A44759" w14:paraId="52141838" w14:textId="77777777" w:rsidTr="00993C3E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07F8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7906F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CB5E9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B7F5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1025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2FC3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2066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C30A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42A78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E44B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E00F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79BD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D21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Biết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C65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Hiểu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DA0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VD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249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</w:tr>
      <w:tr w:rsidR="00A44759" w14:paraId="25525783" w14:textId="77777777" w:rsidTr="00993C3E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40B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202D2" w14:textId="77777777" w:rsidR="00A44759" w:rsidRPr="00993C3E" w:rsidRDefault="00867C30" w:rsidP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</w:t>
            </w:r>
            <w:r w:rsidR="00993C3E">
              <w:rPr>
                <w:rFonts w:eastAsia="Batang"/>
                <w:b/>
                <w:sz w:val="26"/>
                <w:szCs w:val="26"/>
                <w:lang w:val="en-US" w:eastAsia="ko-KR"/>
              </w:rPr>
              <w:t>7: Pháp luật nước cộng hoà xã hội chủ nghĩa Việt 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3108C" w14:textId="77777777" w:rsidR="00A44759" w:rsidRPr="00993C3E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 w:rsidR="00993C3E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11</w:t>
            </w:r>
            <w:r w:rsidR="00993C3E">
              <w:rPr>
                <w:rFonts w:eastAsia="Batang"/>
                <w:b/>
                <w:sz w:val="26"/>
                <w:szCs w:val="26"/>
                <w:lang w:val="en-US" w:eastAsia="ko-KR"/>
              </w:rPr>
              <w:t>: Khái niệm, đặc điểm và vai trò của pháp luật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EB80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6D75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5DFFBC3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C3</w:t>
            </w:r>
          </w:p>
          <w:p w14:paraId="36E41F6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95D70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7509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B359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33340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1F8D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541ABC" w14:textId="77777777" w:rsidR="00867C30" w:rsidRDefault="00867C30" w:rsidP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274D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E1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D89842B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2TN</w:t>
            </w:r>
          </w:p>
          <w:p w14:paraId="3FA0235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7D79740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37656186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D0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0FDADC6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A462F1D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518A4141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3FF62CA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54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B5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43924CC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E984F06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7,5%</w:t>
            </w:r>
          </w:p>
          <w:p w14:paraId="141C8621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</w:tr>
      <w:tr w:rsidR="00A44759" w14:paraId="1B4944FB" w14:textId="77777777" w:rsidTr="00993C3E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06EB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A4667" w14:textId="77777777" w:rsidR="00A44759" w:rsidRPr="005F38F2" w:rsidRDefault="00993C3E" w:rsidP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Chủ đề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7: Pháp luật nước cộng hoà xã hội chủ nghĩa Việt 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BBFDF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 w:rsidR="00993C3E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12</w:t>
            </w:r>
            <w:r w:rsidR="00993C3E">
              <w:rPr>
                <w:rFonts w:eastAsia="Batang"/>
                <w:b/>
                <w:sz w:val="26"/>
                <w:szCs w:val="26"/>
                <w:lang w:val="en-US" w:eastAsia="ko-KR"/>
              </w:rPr>
              <w:t>: Hệ thống pháp luật và văn bản pháp luật Việt Nam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br/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CC1C6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2BB33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C6,7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4472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A82C6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5FC7DD70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1</w:t>
            </w:r>
            <w:r w:rsidR="00867C30">
              <w:rPr>
                <w:rFonts w:eastAsia="Batang"/>
                <w:sz w:val="26"/>
                <w:szCs w:val="26"/>
                <w:lang w:val="vi-VN" w:eastAsia="ko-KR"/>
              </w:rPr>
              <w:t>a,b</w:t>
            </w:r>
          </w:p>
          <w:p w14:paraId="11870707" w14:textId="77777777" w:rsidR="0002755B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55C42" w14:textId="77777777" w:rsidR="0002755B" w:rsidRDefault="0002755B" w:rsidP="0002755B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2850F2BF" w14:textId="77777777" w:rsidR="0002755B" w:rsidRPr="0002755B" w:rsidRDefault="007E670F" w:rsidP="0002755B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1c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D47A7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  <w:p w14:paraId="1532A956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1d</w:t>
            </w:r>
          </w:p>
          <w:p w14:paraId="53970FA6" w14:textId="77777777" w:rsidR="0002755B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0311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90F42" w14:textId="77777777" w:rsidR="00A44759" w:rsidRPr="0002755B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B3C21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A01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2A4FA38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4C41A62C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0D90B2F0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99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0037CB5A" w14:textId="77777777" w:rsidR="0002755B" w:rsidRPr="0002755B" w:rsidRDefault="0002755B" w:rsidP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7780EFD8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287E327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1DS</w:t>
            </w:r>
          </w:p>
          <w:p w14:paraId="0C63CD30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3D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4440E5CA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08BC3DA5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DS</w:t>
            </w:r>
          </w:p>
          <w:p w14:paraId="38958C7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9BE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3994A26E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62818BA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20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A44759" w14:paraId="0CB4415E" w14:textId="77777777" w:rsidTr="00993C3E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80781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4D427" w14:textId="77777777" w:rsidR="00A44759" w:rsidRPr="005F38F2" w:rsidRDefault="00993C3E" w:rsidP="005F38F2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Chủ đề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7: Pháp luật nước cộng hoà xã hội chủ nghĩa Việt 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BB26A" w14:textId="77777777" w:rsidR="00A44759" w:rsidRPr="005F38F2" w:rsidRDefault="00867C30" w:rsidP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</w:t>
            </w:r>
            <w:r w:rsidR="00993C3E"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ài 13</w:t>
            </w:r>
            <w:r w:rsidR="005F38F2"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 xml:space="preserve">: </w:t>
            </w:r>
            <w:r w:rsidR="00993C3E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Thực hiện pháp luật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8429B" w14:textId="77777777" w:rsidR="00A44759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</w:t>
            </w:r>
            <w:r w:rsidR="007E670F">
              <w:rPr>
                <w:rFonts w:eastAsia="Batang"/>
                <w:sz w:val="26"/>
                <w:szCs w:val="26"/>
                <w:lang w:val="en-US" w:eastAsia="ko-KR"/>
              </w:rPr>
              <w:t>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013B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A05B5E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E1ED4" w14:textId="77777777" w:rsidR="00A44759" w:rsidRPr="0002755B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2a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1AA9F" w14:textId="77777777" w:rsidR="00A44759" w:rsidRP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2bc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B560D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sz w:val="26"/>
                <w:szCs w:val="26"/>
                <w:lang w:val="vi-VN" w:eastAsia="ko-KR"/>
              </w:rPr>
              <w:t>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104B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ED21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DE477" w14:textId="77777777" w:rsidR="00A44759" w:rsidRPr="0002755B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09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2TN</w:t>
            </w:r>
          </w:p>
          <w:p w14:paraId="165C3F7B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99D" w14:textId="77777777" w:rsidR="00A44759" w:rsidRDefault="00A44759" w:rsidP="0002755B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416F8443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TN</w:t>
            </w:r>
          </w:p>
          <w:p w14:paraId="6E31CB4A" w14:textId="77777777" w:rsidR="007E670F" w:rsidRP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1ĐS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4A1" w14:textId="77777777" w:rsidR="00A44759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  <w:r w:rsidR="007E670F">
              <w:rPr>
                <w:rFonts w:eastAsia="Batang"/>
                <w:b/>
                <w:sz w:val="26"/>
                <w:szCs w:val="26"/>
                <w:lang w:val="en-US" w:eastAsia="ko-KR"/>
              </w:rPr>
              <w:t>ĐS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19F2" w14:textId="77777777" w:rsidR="00A44759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27,5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993C3E" w14:paraId="3CE23E2C" w14:textId="77777777" w:rsidTr="00993C3E">
        <w:trPr>
          <w:trHeight w:val="336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6E90" w14:textId="77777777" w:rsidR="00993C3E" w:rsidRDefault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A8C16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418D18E9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D01724B" w14:textId="77777777" w:rsidR="00993C3E" w:rsidRPr="00993C3E" w:rsidRDefault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lastRenderedPageBreak/>
              <w:t>Chủ đề 8 : Hiến pháp nước cộng hoà chủ nghĩa Việt 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A844F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2C02951B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7A1EEE71" w14:textId="77777777" w:rsidR="00993C3E" w:rsidRDefault="00993C3E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lastRenderedPageBreak/>
              <w:t>Bài 14: Giới thiệu Hiến pháp nước CHXHCNVN</w:t>
            </w:r>
          </w:p>
          <w:p w14:paraId="0FAE69C1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311BB89A" w14:textId="77777777" w:rsidR="007E670F" w:rsidRPr="00993C3E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5BB39" w14:textId="77777777" w:rsidR="00993C3E" w:rsidRP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lastRenderedPageBreak/>
              <w:t>C11,12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C33EE" w14:textId="77777777" w:rsidR="00993C3E" w:rsidRDefault="00993C3E">
            <w:pPr>
              <w:widowControl/>
              <w:autoSpaceDE/>
              <w:autoSpaceDN/>
              <w:ind w:left="360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0EA1C" w14:textId="77777777" w:rsidR="00993C3E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F1F3F0" w14:textId="77777777" w:rsidR="00993C3E" w:rsidRP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4a,b,c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807C4" w14:textId="77777777" w:rsidR="00993C3E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ED248" w14:textId="77777777" w:rsidR="00993C3E" w:rsidRP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4d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5D32D" w14:textId="77777777" w:rsidR="00993C3E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30F9C" w14:textId="77777777" w:rsidR="00993C3E" w:rsidRDefault="00993C3E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A983C" w14:textId="77777777" w:rsidR="00993C3E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0FE" w14:textId="77777777" w:rsidR="00993C3E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2TN</w:t>
            </w:r>
          </w:p>
          <w:p w14:paraId="42F006C8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3ĐS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D94" w14:textId="77777777" w:rsidR="00993C3E" w:rsidRDefault="00993C3E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EDB" w14:textId="77777777" w:rsidR="00993C3E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1ĐS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1DA" w14:textId="77777777" w:rsidR="00993C3E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35</w:t>
            </w: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7E670F" w14:paraId="78B8D6FA" w14:textId="77777777" w:rsidTr="00993C3E">
        <w:trPr>
          <w:trHeight w:val="336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FFFD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47D3A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Chủ đề 8 : Hiến pháp nước cộng hoà chủ nghĩa Việt 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4FE9F" w14:textId="77777777" w:rsidR="007E670F" w:rsidRDefault="007E670F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Bài 15: Nội dung cơ bản của hiến pháp về chế độ chính trị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910F9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5CF9FE" w14:textId="77777777" w:rsidR="007E670F" w:rsidRDefault="007E670F">
            <w:pPr>
              <w:widowControl/>
              <w:autoSpaceDE/>
              <w:autoSpaceDN/>
              <w:ind w:left="360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F87CC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98723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1FE05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7AB10E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71225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FE7CA" w14:textId="77777777" w:rsidR="007E670F" w:rsidRP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1TL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BFBC3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757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3BB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F94" w14:textId="77777777" w:rsidR="007E670F" w:rsidRDefault="007E670F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804" w14:textId="77777777" w:rsidR="007E670F" w:rsidRDefault="00944E13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10 </w:t>
            </w: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A44759" w14:paraId="42CE5598" w14:textId="77777777" w:rsidTr="00993C3E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39B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</w:pPr>
            <w:r>
              <w:rPr>
                <w:b/>
                <w:spacing w:val="-6"/>
                <w:sz w:val="26"/>
                <w:szCs w:val="26"/>
              </w:rPr>
              <w:t>Tổng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số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câu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010D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36B7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D854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9EA340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99968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EE560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26F5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7144F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2E62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CA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8TN</w:t>
            </w:r>
          </w:p>
          <w:p w14:paraId="0147043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B5E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4TN</w:t>
            </w:r>
          </w:p>
          <w:p w14:paraId="02AFF285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4DS</w:t>
            </w:r>
          </w:p>
          <w:p w14:paraId="32F78E3A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1TL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83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FCBB6B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4DS</w:t>
            </w:r>
          </w:p>
          <w:p w14:paraId="252D357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1TL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04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100%</w:t>
            </w:r>
          </w:p>
        </w:tc>
      </w:tr>
      <w:tr w:rsidR="00A44759" w14:paraId="411EDF11" w14:textId="77777777" w:rsidTr="00993C3E">
        <w:trPr>
          <w:trHeight w:val="336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727A" w14:textId="77777777" w:rsidR="00A44759" w:rsidRDefault="00867C30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Tổng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số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điểm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2660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0B46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55F5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17152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32168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55B1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43FB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C6E4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04342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92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01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2FA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772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10</w:t>
            </w:r>
          </w:p>
          <w:p w14:paraId="75E72FB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</w:tr>
      <w:tr w:rsidR="00A44759" w14:paraId="5C965F6E" w14:textId="77777777" w:rsidTr="00993C3E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699D" w14:textId="77777777" w:rsidR="00A44759" w:rsidRDefault="00A44759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08F1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E442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8EA4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61E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34F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8ADF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E6E1E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C935E5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100%</w:t>
            </w:r>
          </w:p>
        </w:tc>
      </w:tr>
      <w:tr w:rsidR="00A44759" w14:paraId="1DBC4EA3" w14:textId="77777777" w:rsidTr="00993C3E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188" w14:textId="77777777" w:rsidR="00A44759" w:rsidRDefault="00867C30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Tỉ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pacing w:val="-4"/>
                <w:sz w:val="26"/>
                <w:szCs w:val="26"/>
              </w:rPr>
              <w:t>lệ</w:t>
            </w:r>
            <w:r>
              <w:rPr>
                <w:b/>
                <w:spacing w:val="-17"/>
                <w:sz w:val="26"/>
                <w:szCs w:val="26"/>
              </w:rPr>
              <w:t xml:space="preserve"> </w:t>
            </w:r>
            <w:r>
              <w:rPr>
                <w:b/>
                <w:spacing w:val="-10"/>
                <w:sz w:val="26"/>
                <w:szCs w:val="26"/>
              </w:rPr>
              <w:t>%</w:t>
            </w:r>
          </w:p>
        </w:tc>
        <w:tc>
          <w:tcPr>
            <w:tcW w:w="267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99777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254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49EC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240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B028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8D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5E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73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1D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</w:tr>
    </w:tbl>
    <w:p w14:paraId="5C217DA8" w14:textId="77777777" w:rsidR="00A44759" w:rsidRDefault="00A44759">
      <w:pPr>
        <w:rPr>
          <w:sz w:val="26"/>
          <w:szCs w:val="26"/>
        </w:rPr>
      </w:pPr>
    </w:p>
    <w:p w14:paraId="0BDE89F3" w14:textId="77777777" w:rsidR="00A44759" w:rsidRDefault="00A44759">
      <w:pPr>
        <w:rPr>
          <w:sz w:val="26"/>
          <w:szCs w:val="26"/>
        </w:rPr>
      </w:pPr>
    </w:p>
    <w:p w14:paraId="735EE2AD" w14:textId="77777777" w:rsidR="00A44759" w:rsidRDefault="00A44759">
      <w:pPr>
        <w:rPr>
          <w:sz w:val="26"/>
          <w:szCs w:val="26"/>
        </w:rPr>
      </w:pPr>
    </w:p>
    <w:p w14:paraId="1A2AF7EB" w14:textId="3FCE5830" w:rsidR="00A44759" w:rsidRDefault="00A44759">
      <w:pPr>
        <w:rPr>
          <w:sz w:val="26"/>
          <w:szCs w:val="26"/>
        </w:rPr>
      </w:pPr>
    </w:p>
    <w:p w14:paraId="6A1A0167" w14:textId="02B4AFB4" w:rsidR="00005EBF" w:rsidRDefault="00005EBF">
      <w:pPr>
        <w:rPr>
          <w:sz w:val="26"/>
          <w:szCs w:val="26"/>
        </w:rPr>
      </w:pPr>
    </w:p>
    <w:p w14:paraId="68C5335A" w14:textId="704FEEEB" w:rsidR="00005EBF" w:rsidRDefault="00005EBF">
      <w:pPr>
        <w:rPr>
          <w:sz w:val="26"/>
          <w:szCs w:val="26"/>
        </w:rPr>
      </w:pPr>
    </w:p>
    <w:p w14:paraId="458D9B71" w14:textId="64911172" w:rsidR="00005EBF" w:rsidRDefault="00005EBF">
      <w:pPr>
        <w:rPr>
          <w:sz w:val="26"/>
          <w:szCs w:val="26"/>
        </w:rPr>
      </w:pPr>
    </w:p>
    <w:p w14:paraId="2C5722A0" w14:textId="25D8104B" w:rsidR="00005EBF" w:rsidRDefault="00005EBF">
      <w:pPr>
        <w:rPr>
          <w:sz w:val="26"/>
          <w:szCs w:val="26"/>
        </w:rPr>
      </w:pPr>
    </w:p>
    <w:p w14:paraId="6CF5E19D" w14:textId="2FDD321B" w:rsidR="00005EBF" w:rsidRDefault="00005EBF">
      <w:pPr>
        <w:rPr>
          <w:sz w:val="26"/>
          <w:szCs w:val="26"/>
        </w:rPr>
      </w:pPr>
    </w:p>
    <w:p w14:paraId="53D80934" w14:textId="21E5F01A" w:rsidR="00005EBF" w:rsidRDefault="00005EBF">
      <w:pPr>
        <w:rPr>
          <w:sz w:val="26"/>
          <w:szCs w:val="26"/>
        </w:rPr>
      </w:pPr>
    </w:p>
    <w:p w14:paraId="0D38D19E" w14:textId="57CE4867" w:rsidR="00005EBF" w:rsidRDefault="00005EBF">
      <w:pPr>
        <w:rPr>
          <w:sz w:val="26"/>
          <w:szCs w:val="26"/>
        </w:rPr>
      </w:pPr>
    </w:p>
    <w:p w14:paraId="1FBC857D" w14:textId="77777777" w:rsidR="00005EBF" w:rsidRDefault="00005EBF">
      <w:pPr>
        <w:rPr>
          <w:sz w:val="26"/>
          <w:szCs w:val="26"/>
        </w:rPr>
      </w:pPr>
    </w:p>
    <w:p w14:paraId="7D75A997" w14:textId="77777777" w:rsidR="00A44759" w:rsidRDefault="00A44759">
      <w:pPr>
        <w:rPr>
          <w:sz w:val="26"/>
          <w:szCs w:val="26"/>
        </w:rPr>
      </w:pPr>
    </w:p>
    <w:p w14:paraId="25F8010A" w14:textId="77777777" w:rsidR="00A44759" w:rsidRDefault="00A44759">
      <w:pPr>
        <w:rPr>
          <w:sz w:val="26"/>
          <w:szCs w:val="26"/>
        </w:rPr>
      </w:pPr>
    </w:p>
    <w:p w14:paraId="364CA7C9" w14:textId="77777777" w:rsidR="00A44759" w:rsidRDefault="00867C30">
      <w:pPr>
        <w:widowControl/>
        <w:autoSpaceDE/>
        <w:autoSpaceDN/>
        <w:spacing w:line="276" w:lineRule="auto"/>
        <w:ind w:left="3600" w:firstLine="720"/>
        <w:rPr>
          <w:rFonts w:eastAsia="Calibri"/>
          <w:b/>
          <w:bCs/>
          <w:sz w:val="26"/>
          <w:szCs w:val="26"/>
          <w:lang w:val="en-US"/>
        </w:rPr>
      </w:pPr>
      <w:r>
        <w:rPr>
          <w:rFonts w:eastAsia="Calibri"/>
          <w:b/>
          <w:bCs/>
          <w:sz w:val="26"/>
          <w:szCs w:val="26"/>
          <w:lang w:val="en-US"/>
        </w:rPr>
        <w:lastRenderedPageBreak/>
        <w:t>BẢN ĐẶC TẢ ĐỀ KIỂM TRA GIỮA HỌC KÌ I</w:t>
      </w:r>
      <w:r w:rsidR="00892467">
        <w:rPr>
          <w:rFonts w:eastAsia="Calibri"/>
          <w:b/>
          <w:bCs/>
          <w:sz w:val="26"/>
          <w:szCs w:val="26"/>
          <w:lang w:val="en-US"/>
        </w:rPr>
        <w:t>I</w:t>
      </w:r>
    </w:p>
    <w:p w14:paraId="35CDAAFA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MÔN GIÁO DỤC KINH TẾ VÀ PHÁP LUẬ</w:t>
      </w:r>
      <w:r w:rsidR="003D3734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T 10</w:t>
      </w:r>
    </w:p>
    <w:p w14:paraId="2E25144F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NĂM HỌC: 2025 – 2026</w:t>
      </w:r>
    </w:p>
    <w:p w14:paraId="5F88EC38" w14:textId="77777777" w:rsidR="00A44759" w:rsidRDefault="00A44759">
      <w:pPr>
        <w:widowControl/>
        <w:autoSpaceDE/>
        <w:autoSpaceDN/>
        <w:spacing w:line="276" w:lineRule="auto"/>
        <w:rPr>
          <w:rFonts w:eastAsia="Calibri"/>
          <w:b/>
          <w:bCs/>
          <w:sz w:val="26"/>
          <w:szCs w:val="26"/>
          <w:lang w:val="en-US"/>
        </w:rPr>
      </w:pPr>
    </w:p>
    <w:tbl>
      <w:tblPr>
        <w:tblW w:w="14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570"/>
        <w:gridCol w:w="2089"/>
        <w:gridCol w:w="58"/>
        <w:gridCol w:w="2726"/>
        <w:gridCol w:w="975"/>
        <w:gridCol w:w="780"/>
        <w:gridCol w:w="18"/>
        <w:gridCol w:w="2624"/>
        <w:gridCol w:w="829"/>
        <w:gridCol w:w="924"/>
        <w:gridCol w:w="1584"/>
      </w:tblGrid>
      <w:tr w:rsidR="0070664C" w14:paraId="3B335BBB" w14:textId="77777777" w:rsidTr="00005EBF">
        <w:tc>
          <w:tcPr>
            <w:tcW w:w="780" w:type="dxa"/>
            <w:vMerge w:val="restart"/>
            <w:shd w:val="clear" w:color="auto" w:fill="auto"/>
            <w:vAlign w:val="center"/>
          </w:tcPr>
          <w:p w14:paraId="22DB1229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4954855D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2147" w:type="dxa"/>
            <w:gridSpan w:val="2"/>
            <w:vMerge w:val="restart"/>
            <w:shd w:val="clear" w:color="auto" w:fill="auto"/>
            <w:vAlign w:val="center"/>
          </w:tcPr>
          <w:p w14:paraId="4A8D0BCA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Nội </w:t>
            </w:r>
            <w:r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dung/đơn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vị kiến </w:t>
            </w:r>
            <w:r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</w:p>
        </w:tc>
        <w:tc>
          <w:tcPr>
            <w:tcW w:w="2726" w:type="dxa"/>
            <w:vMerge w:val="restart"/>
            <w:shd w:val="clear" w:color="auto" w:fill="auto"/>
            <w:vAlign w:val="center"/>
          </w:tcPr>
          <w:p w14:paraId="200A1768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Yêu cầu cần đạt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3E30AE26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Mức độ</w:t>
            </w:r>
          </w:p>
        </w:tc>
        <w:tc>
          <w:tcPr>
            <w:tcW w:w="4251" w:type="dxa"/>
            <w:gridSpan w:val="4"/>
            <w:shd w:val="clear" w:color="auto" w:fill="auto"/>
            <w:vAlign w:val="center"/>
          </w:tcPr>
          <w:p w14:paraId="6C95B893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Số câu</w:t>
            </w:r>
          </w:p>
        </w:tc>
        <w:tc>
          <w:tcPr>
            <w:tcW w:w="2508" w:type="dxa"/>
            <w:gridSpan w:val="2"/>
            <w:shd w:val="clear" w:color="auto" w:fill="auto"/>
          </w:tcPr>
          <w:p w14:paraId="46D6D843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Đánh giá năng lực</w:t>
            </w:r>
          </w:p>
        </w:tc>
      </w:tr>
      <w:tr w:rsidR="0010432B" w14:paraId="66C64818" w14:textId="77777777" w:rsidTr="00005EBF">
        <w:tc>
          <w:tcPr>
            <w:tcW w:w="780" w:type="dxa"/>
            <w:vMerge/>
            <w:shd w:val="clear" w:color="auto" w:fill="auto"/>
          </w:tcPr>
          <w:p w14:paraId="3C52E329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52E167A5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2147" w:type="dxa"/>
            <w:gridSpan w:val="2"/>
            <w:vMerge/>
            <w:shd w:val="clear" w:color="auto" w:fill="auto"/>
          </w:tcPr>
          <w:p w14:paraId="2C521749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14:paraId="64540609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14:paraId="06788228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5825E7CF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b/>
                <w:spacing w:val="-8"/>
                <w:sz w:val="26"/>
                <w:szCs w:val="26"/>
                <w:lang w:val="en-US"/>
              </w:rPr>
              <w:t>TN n</w:t>
            </w:r>
            <w:r>
              <w:rPr>
                <w:b/>
                <w:spacing w:val="-8"/>
                <w:sz w:val="26"/>
                <w:szCs w:val="26"/>
              </w:rPr>
              <w:t>hiều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8"/>
                <w:sz w:val="26"/>
                <w:szCs w:val="26"/>
              </w:rPr>
              <w:t>lựa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-8"/>
                <w:sz w:val="26"/>
                <w:szCs w:val="26"/>
              </w:rPr>
              <w:t>chọn</w:t>
            </w:r>
          </w:p>
        </w:tc>
        <w:tc>
          <w:tcPr>
            <w:tcW w:w="2624" w:type="dxa"/>
            <w:shd w:val="clear" w:color="auto" w:fill="auto"/>
          </w:tcPr>
          <w:p w14:paraId="413AE1A4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b/>
                <w:spacing w:val="-6"/>
                <w:sz w:val="26"/>
                <w:szCs w:val="26"/>
                <w:lang w:val="en-US"/>
              </w:rPr>
              <w:t>TN</w:t>
            </w:r>
            <w:r>
              <w:rPr>
                <w:b/>
                <w:spacing w:val="-6"/>
                <w:sz w:val="26"/>
                <w:szCs w:val="26"/>
              </w:rPr>
              <w:t>“Đúng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–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Sai”</w:t>
            </w:r>
          </w:p>
        </w:tc>
        <w:tc>
          <w:tcPr>
            <w:tcW w:w="829" w:type="dxa"/>
            <w:shd w:val="clear" w:color="auto" w:fill="auto"/>
          </w:tcPr>
          <w:p w14:paraId="0AEF2A92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Tự luận</w:t>
            </w:r>
          </w:p>
        </w:tc>
        <w:tc>
          <w:tcPr>
            <w:tcW w:w="924" w:type="dxa"/>
            <w:shd w:val="clear" w:color="auto" w:fill="auto"/>
          </w:tcPr>
          <w:p w14:paraId="1440DC4A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Tên năng lực </w:t>
            </w:r>
          </w:p>
        </w:tc>
        <w:tc>
          <w:tcPr>
            <w:tcW w:w="1584" w:type="dxa"/>
            <w:shd w:val="clear" w:color="auto" w:fill="auto"/>
          </w:tcPr>
          <w:p w14:paraId="174FADAB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Chỉ báo( biểu hiện của năng lực)</w:t>
            </w:r>
          </w:p>
        </w:tc>
      </w:tr>
      <w:tr w:rsidR="00005EBF" w14:paraId="1C140088" w14:textId="77777777" w:rsidTr="00005EBF">
        <w:trPr>
          <w:trHeight w:val="1916"/>
        </w:trPr>
        <w:tc>
          <w:tcPr>
            <w:tcW w:w="780" w:type="dxa"/>
            <w:shd w:val="clear" w:color="auto" w:fill="auto"/>
          </w:tcPr>
          <w:p w14:paraId="5FC8ABCA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14:paraId="307353E1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Chủ đề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7: Pháp luật nước cộng hoà xã hội chủ nghĩa Việt Nam</w:t>
            </w:r>
          </w:p>
        </w:tc>
        <w:tc>
          <w:tcPr>
            <w:tcW w:w="2147" w:type="dxa"/>
            <w:gridSpan w:val="2"/>
            <w:shd w:val="clear" w:color="auto" w:fill="auto"/>
          </w:tcPr>
          <w:p w14:paraId="53659D01" w14:textId="77777777" w:rsidR="00005EBF" w:rsidRDefault="00005EBF" w:rsidP="003D3734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11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: Khái niệm, đặc điểm và vai trò của pháp luật</w:t>
            </w:r>
          </w:p>
        </w:tc>
        <w:tc>
          <w:tcPr>
            <w:tcW w:w="2726" w:type="dxa"/>
            <w:shd w:val="clear" w:color="auto" w:fill="auto"/>
          </w:tcPr>
          <w:p w14:paraId="7C450707" w14:textId="77777777" w:rsidR="00005EBF" w:rsidRPr="00E159A5" w:rsidRDefault="00005EBF" w:rsidP="00364BD7">
            <w:pPr>
              <w:rPr>
                <w:color w:val="000000" w:themeColor="text1"/>
                <w:spacing w:val="-8"/>
                <w:sz w:val="28"/>
                <w:szCs w:val="28"/>
              </w:rPr>
            </w:pPr>
            <w:r w:rsidRPr="00E159A5">
              <w:rPr>
                <w:color w:val="000000" w:themeColor="text1"/>
                <w:spacing w:val="-8"/>
                <w:sz w:val="28"/>
                <w:szCs w:val="28"/>
              </w:rPr>
              <w:t xml:space="preserve">- 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 xml:space="preserve"> Nêu được 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khái niệm và đặc điểm của pháp luật</w:t>
            </w:r>
          </w:p>
          <w:p w14:paraId="7F2B854F" w14:textId="77777777" w:rsidR="00005EBF" w:rsidRPr="00E159A5" w:rsidRDefault="00005EBF" w:rsidP="00364BD7">
            <w:pPr>
              <w:rPr>
                <w:color w:val="000000" w:themeColor="text1"/>
                <w:spacing w:val="-8"/>
                <w:sz w:val="28"/>
                <w:szCs w:val="28"/>
              </w:rPr>
            </w:pPr>
            <w:r w:rsidRPr="00E159A5">
              <w:rPr>
                <w:color w:val="000000" w:themeColor="text1"/>
                <w:spacing w:val="-8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pacing w:val="-8"/>
                <w:sz w:val="28"/>
                <w:szCs w:val="28"/>
                <w:lang w:val="en-US"/>
              </w:rPr>
              <w:t>Nêu được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vai trò của pháp luật trong đời sống xã hội</w:t>
            </w:r>
          </w:p>
          <w:p w14:paraId="43A62BF3" w14:textId="77777777" w:rsidR="00005EBF" w:rsidRPr="00DF0EE2" w:rsidRDefault="00005EBF" w:rsidP="00364BD7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75" w:type="dxa"/>
            <w:shd w:val="clear" w:color="auto" w:fill="auto"/>
          </w:tcPr>
          <w:p w14:paraId="47D63D09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58F0D3AE" w14:textId="5E4CEABD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Biết</w:t>
            </w:r>
          </w:p>
          <w:p w14:paraId="29F5A237" w14:textId="77777777" w:rsidR="00005EBF" w:rsidRPr="00DF0EE2" w:rsidRDefault="00005EBF" w:rsidP="00DF0EE2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C1,2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14:paraId="4F5CCFF4" w14:textId="77777777" w:rsidR="00005EBF" w:rsidRDefault="00005EBF" w:rsidP="00005EBF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C3</w:t>
            </w:r>
          </w:p>
        </w:tc>
        <w:tc>
          <w:tcPr>
            <w:tcW w:w="2624" w:type="dxa"/>
            <w:shd w:val="clear" w:color="auto" w:fill="FFFFFF"/>
            <w:vAlign w:val="center"/>
          </w:tcPr>
          <w:p w14:paraId="36A2916B" w14:textId="77777777" w:rsidR="00005EBF" w:rsidRDefault="00005EB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29" w:type="dxa"/>
            <w:shd w:val="clear" w:color="auto" w:fill="auto"/>
          </w:tcPr>
          <w:p w14:paraId="15B17E2E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  <w:p w14:paraId="5542690D" w14:textId="77777777" w:rsidR="00005EBF" w:rsidRDefault="00005EBF" w:rsidP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6FC4F65B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14:paraId="1485E4D7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NL3</w:t>
            </w:r>
          </w:p>
          <w:p w14:paraId="6FA8CC51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39B332D1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2AB14B47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6EA1A3FA" w14:textId="77777777" w:rsidR="00005EBF" w:rsidRDefault="00005EBF">
            <w:pPr>
              <w:widowControl/>
              <w:autoSpaceDE/>
              <w:autoSpaceDN/>
              <w:spacing w:line="276" w:lineRule="auto"/>
              <w:ind w:firstLine="260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722BEAB4" w14:textId="77777777" w:rsidR="00005EBF" w:rsidRDefault="00005EBF" w:rsidP="00C460FA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584" w:type="dxa"/>
            <w:shd w:val="clear" w:color="auto" w:fill="auto"/>
          </w:tcPr>
          <w:p w14:paraId="19D80017" w14:textId="77777777" w:rsidR="00005EBF" w:rsidRDefault="00005EBF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Năng lực tìm hiểu và tham gia hoạt động KT-XH</w:t>
            </w:r>
          </w:p>
          <w:p w14:paraId="5401F89E" w14:textId="77777777" w:rsidR="00005EBF" w:rsidRDefault="00005EBF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  <w:p w14:paraId="0E884036" w14:textId="77777777" w:rsidR="00005EBF" w:rsidRDefault="00005EBF" w:rsidP="001C4A44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005EBF" w14:paraId="7C49232D" w14:textId="77777777" w:rsidTr="00005EBF">
        <w:trPr>
          <w:trHeight w:val="2105"/>
        </w:trPr>
        <w:tc>
          <w:tcPr>
            <w:tcW w:w="780" w:type="dxa"/>
            <w:shd w:val="clear" w:color="auto" w:fill="auto"/>
          </w:tcPr>
          <w:p w14:paraId="77915770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14:paraId="1DD45728" w14:textId="77777777" w:rsidR="00005EBF" w:rsidRPr="003D3734" w:rsidRDefault="00005EBF" w:rsidP="003D3734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Chủ đề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7: Pháp luật nước cộng hoà xã hội chủ nghĩa Việt Nam</w:t>
            </w:r>
          </w:p>
        </w:tc>
        <w:tc>
          <w:tcPr>
            <w:tcW w:w="2147" w:type="dxa"/>
            <w:gridSpan w:val="2"/>
            <w:shd w:val="clear" w:color="auto" w:fill="auto"/>
          </w:tcPr>
          <w:p w14:paraId="7620498F" w14:textId="77777777" w:rsidR="00005EBF" w:rsidRPr="00E159A5" w:rsidRDefault="00005EBF" w:rsidP="00364BD7">
            <w:pPr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E159A5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Bài </w:t>
            </w:r>
            <w:r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12</w:t>
            </w:r>
            <w:r w:rsidRPr="00E159A5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: </w:t>
            </w:r>
            <w:r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Hệ thống pháp luật và văn bản pháp luật Việt Nam</w:t>
            </w:r>
          </w:p>
          <w:p w14:paraId="4FB2DD59" w14:textId="77777777" w:rsidR="00005EBF" w:rsidRPr="003D3734" w:rsidRDefault="00005EBF" w:rsidP="003D3734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26" w:type="dxa"/>
            <w:shd w:val="clear" w:color="auto" w:fill="auto"/>
          </w:tcPr>
          <w:p w14:paraId="1BE2767A" w14:textId="77777777" w:rsidR="00005EBF" w:rsidRDefault="00005E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-Nêu được hệ thống pháp luật Việt Nam</w:t>
            </w:r>
          </w:p>
          <w:p w14:paraId="59E7E350" w14:textId="77777777" w:rsidR="00005EBF" w:rsidRDefault="00005E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 Nêu được các văn bản vi phạm pháp luật</w:t>
            </w:r>
          </w:p>
          <w:p w14:paraId="3008485C" w14:textId="77777777" w:rsidR="00005EBF" w:rsidRDefault="00005E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Nêu được các văn bản áp dụng pháp luật </w:t>
            </w:r>
          </w:p>
        </w:tc>
        <w:tc>
          <w:tcPr>
            <w:tcW w:w="975" w:type="dxa"/>
            <w:shd w:val="clear" w:color="auto" w:fill="auto"/>
          </w:tcPr>
          <w:p w14:paraId="48CCB229" w14:textId="77777777" w:rsidR="00005EBF" w:rsidRPr="001C4A44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C4,5</w:t>
            </w:r>
          </w:p>
        </w:tc>
        <w:tc>
          <w:tcPr>
            <w:tcW w:w="798" w:type="dxa"/>
            <w:gridSpan w:val="2"/>
            <w:shd w:val="clear" w:color="auto" w:fill="auto"/>
          </w:tcPr>
          <w:p w14:paraId="6FDBA655" w14:textId="77777777" w:rsidR="00005EBF" w:rsidRDefault="00005EBF" w:rsidP="001C4A44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C6,7</w:t>
            </w:r>
          </w:p>
        </w:tc>
        <w:tc>
          <w:tcPr>
            <w:tcW w:w="2624" w:type="dxa"/>
            <w:shd w:val="clear" w:color="auto" w:fill="auto"/>
          </w:tcPr>
          <w:p w14:paraId="58890A1B" w14:textId="77777777" w:rsidR="00005EBF" w:rsidRDefault="00005EB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1a,b</w:t>
            </w:r>
          </w:p>
          <w:p w14:paraId="1C559822" w14:textId="77777777" w:rsidR="00005EBF" w:rsidRDefault="00005EB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1c</w:t>
            </w:r>
          </w:p>
          <w:p w14:paraId="1ABA2087" w14:textId="77777777" w:rsidR="00005EBF" w:rsidRDefault="00005EB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1d</w:t>
            </w:r>
          </w:p>
        </w:tc>
        <w:tc>
          <w:tcPr>
            <w:tcW w:w="829" w:type="dxa"/>
            <w:shd w:val="clear" w:color="auto" w:fill="auto"/>
          </w:tcPr>
          <w:p w14:paraId="717E9C27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14:paraId="21397E74" w14:textId="77777777" w:rsidR="00005EBF" w:rsidRDefault="00005EBF">
            <w:pPr>
              <w:widowControl/>
              <w:autoSpaceDE/>
              <w:autoSpaceDN/>
              <w:spacing w:line="276" w:lineRule="auto"/>
              <w:ind w:firstLine="260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NL       </w:t>
            </w:r>
          </w:p>
          <w:p w14:paraId="35B4EC67" w14:textId="77777777" w:rsidR="00005EBF" w:rsidRDefault="00005EBF">
            <w:pPr>
              <w:widowControl/>
              <w:autoSpaceDE/>
              <w:autoSpaceDN/>
              <w:spacing w:line="276" w:lineRule="auto"/>
              <w:ind w:firstLine="260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1</w:t>
            </w:r>
          </w:p>
          <w:p w14:paraId="78DDF119" w14:textId="77777777" w:rsidR="00005EBF" w:rsidRDefault="00005EBF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584" w:type="dxa"/>
            <w:shd w:val="clear" w:color="auto" w:fill="auto"/>
          </w:tcPr>
          <w:p w14:paraId="7577496F" w14:textId="77777777" w:rsidR="00005EBF" w:rsidRDefault="00005E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>Năng lực điều chỉnh hành vi</w:t>
            </w:r>
          </w:p>
        </w:tc>
      </w:tr>
      <w:tr w:rsidR="00005EBF" w14:paraId="74CC6739" w14:textId="77777777" w:rsidTr="00095454">
        <w:trPr>
          <w:trHeight w:val="2751"/>
        </w:trPr>
        <w:tc>
          <w:tcPr>
            <w:tcW w:w="780" w:type="dxa"/>
            <w:shd w:val="clear" w:color="auto" w:fill="auto"/>
          </w:tcPr>
          <w:p w14:paraId="399F85D1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lastRenderedPageBreak/>
              <w:t>3</w:t>
            </w:r>
          </w:p>
          <w:p w14:paraId="37DD7353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459E0D2C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5B6C188A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5CF651E1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70B00638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2BEB783F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0370E3EE" w14:textId="77777777" w:rsidR="00005EBF" w:rsidRDefault="00005EBF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1CE4C92D" w14:textId="77777777" w:rsidR="00005EBF" w:rsidRDefault="00005EBF" w:rsidP="003D3734">
            <w:pPr>
              <w:widowControl/>
              <w:autoSpaceDE/>
              <w:autoSpaceDN/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Chủ đề 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7: Pháp luật nước cộng hoà xã hội chủ nghĩa Việt Nam</w:t>
            </w:r>
          </w:p>
        </w:tc>
        <w:tc>
          <w:tcPr>
            <w:tcW w:w="2147" w:type="dxa"/>
            <w:gridSpan w:val="2"/>
            <w:shd w:val="clear" w:color="auto" w:fill="auto"/>
          </w:tcPr>
          <w:p w14:paraId="1006812B" w14:textId="77777777" w:rsidR="00005EBF" w:rsidRPr="003D3734" w:rsidRDefault="00005EB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 xml:space="preserve">Bài 13: </w:t>
            </w:r>
            <w:r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Thực hiện pháp luật</w:t>
            </w:r>
          </w:p>
        </w:tc>
        <w:tc>
          <w:tcPr>
            <w:tcW w:w="2726" w:type="dxa"/>
            <w:shd w:val="clear" w:color="auto" w:fill="auto"/>
          </w:tcPr>
          <w:p w14:paraId="44A5D7EA" w14:textId="77777777" w:rsidR="00005EBF" w:rsidRDefault="00005EBF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-Nêu được khái niệm thực hiện pháp luật </w:t>
            </w:r>
          </w:p>
          <w:p w14:paraId="29590C4B" w14:textId="77777777" w:rsidR="00005EBF" w:rsidRDefault="00005EBF" w:rsidP="00364BD7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-Hiểu được các hình thức thực hiện pháp luật</w:t>
            </w:r>
          </w:p>
          <w:p w14:paraId="6495FC7A" w14:textId="58395C61" w:rsidR="00005EBF" w:rsidRDefault="00005EBF" w:rsidP="00364BD7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-Vận dụng được các hình thức thực hiện vào thực tiễn cuộc sống</w:t>
            </w:r>
          </w:p>
        </w:tc>
        <w:tc>
          <w:tcPr>
            <w:tcW w:w="975" w:type="dxa"/>
            <w:shd w:val="clear" w:color="auto" w:fill="auto"/>
          </w:tcPr>
          <w:p w14:paraId="6903B473" w14:textId="39F8B885" w:rsidR="00005EBF" w:rsidRDefault="00005EBF" w:rsidP="00E958F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70664C">
              <w:rPr>
                <w:rFonts w:eastAsia="Calibri"/>
                <w:sz w:val="26"/>
                <w:szCs w:val="26"/>
                <w:lang w:val="en-US"/>
              </w:rPr>
              <w:t>C</w:t>
            </w:r>
            <w:r>
              <w:rPr>
                <w:rFonts w:eastAsia="Calibri"/>
                <w:sz w:val="26"/>
                <w:szCs w:val="26"/>
                <w:lang w:val="en-US"/>
              </w:rPr>
              <w:t>8,9</w:t>
            </w:r>
          </w:p>
        </w:tc>
        <w:tc>
          <w:tcPr>
            <w:tcW w:w="798" w:type="dxa"/>
            <w:gridSpan w:val="2"/>
            <w:shd w:val="clear" w:color="auto" w:fill="auto"/>
          </w:tcPr>
          <w:p w14:paraId="4E2EA1B4" w14:textId="77777777" w:rsidR="00005EBF" w:rsidRDefault="00005EB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2624" w:type="dxa"/>
            <w:shd w:val="clear" w:color="auto" w:fill="auto"/>
          </w:tcPr>
          <w:p w14:paraId="795DD5E1" w14:textId="77777777" w:rsidR="00005EBF" w:rsidRDefault="00005EB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2a</w:t>
            </w:r>
          </w:p>
          <w:p w14:paraId="1FE3053D" w14:textId="77777777" w:rsidR="00005EBF" w:rsidRDefault="00005EBF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2bc</w:t>
            </w:r>
          </w:p>
          <w:p w14:paraId="6DFE4EE1" w14:textId="634CA93C" w:rsidR="00005EBF" w:rsidRDefault="00005EBF" w:rsidP="009513B5">
            <w:pPr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2d</w:t>
            </w:r>
          </w:p>
        </w:tc>
        <w:tc>
          <w:tcPr>
            <w:tcW w:w="829" w:type="dxa"/>
          </w:tcPr>
          <w:p w14:paraId="5024FB6F" w14:textId="0CA95D1B" w:rsidR="00005EBF" w:rsidRDefault="00005EBF" w:rsidP="00A95C27">
            <w:pPr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35CEA82B" w14:textId="59650EB3" w:rsidR="00005EBF" w:rsidRDefault="00005EBF" w:rsidP="001A377E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NL3</w:t>
            </w:r>
          </w:p>
        </w:tc>
        <w:tc>
          <w:tcPr>
            <w:tcW w:w="1584" w:type="dxa"/>
            <w:shd w:val="clear" w:color="auto" w:fill="auto"/>
          </w:tcPr>
          <w:p w14:paraId="06C8660B" w14:textId="77777777" w:rsidR="00005EBF" w:rsidRDefault="00005EBF" w:rsidP="0070664C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Năng lực tìm hiểu và tham gia hoạt động KT-XH</w:t>
            </w:r>
          </w:p>
          <w:p w14:paraId="5416411A" w14:textId="77777777" w:rsidR="00005EBF" w:rsidRDefault="00005EBF" w:rsidP="00095454">
            <w:pPr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465AA2" w14:paraId="321BAD8B" w14:textId="77777777" w:rsidTr="00005EBF">
        <w:tc>
          <w:tcPr>
            <w:tcW w:w="780" w:type="dxa"/>
            <w:shd w:val="clear" w:color="auto" w:fill="auto"/>
          </w:tcPr>
          <w:p w14:paraId="575FE05F" w14:textId="77777777" w:rsidR="00465AA2" w:rsidRPr="00465AA2" w:rsidRDefault="00465AA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465AA2">
              <w:rPr>
                <w:rFonts w:eastAsia="Calibri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14:paraId="142F8185" w14:textId="77777777" w:rsidR="00465AA2" w:rsidRDefault="00465AA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Chủ đề 8 : Hiến pháp nước cộng hoà chủ nghĩa Việt Nam</w:t>
            </w:r>
          </w:p>
        </w:tc>
        <w:tc>
          <w:tcPr>
            <w:tcW w:w="2089" w:type="dxa"/>
            <w:tcBorders>
              <w:right w:val="single" w:sz="4" w:space="0" w:color="auto"/>
            </w:tcBorders>
            <w:shd w:val="clear" w:color="auto" w:fill="auto"/>
          </w:tcPr>
          <w:p w14:paraId="7D887918" w14:textId="77777777" w:rsidR="00465AA2" w:rsidRDefault="00465AA2" w:rsidP="00465AA2">
            <w:pPr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E159A5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Bài </w:t>
            </w:r>
            <w:r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14</w:t>
            </w:r>
            <w:r w:rsidRPr="00E159A5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: </w:t>
            </w:r>
            <w:r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Giới thiệu hiến pháp nước Cộng hoà xã hội chủ nghĩa Việt Nam</w:t>
            </w:r>
          </w:p>
          <w:p w14:paraId="779A8D3E" w14:textId="77777777" w:rsidR="00465AA2" w:rsidRDefault="00465AA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989B7" w14:textId="77777777" w:rsidR="00465AA2" w:rsidRDefault="00465AA2" w:rsidP="00465AA2">
            <w:pPr>
              <w:widowControl/>
              <w:tabs>
                <w:tab w:val="left" w:pos="190"/>
              </w:tabs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en-US"/>
              </w:rPr>
              <w:t xml:space="preserve">- </w:t>
            </w:r>
            <w:r w:rsidRPr="00465AA2">
              <w:rPr>
                <w:rFonts w:eastAsia="Calibri"/>
                <w:bCs/>
                <w:sz w:val="26"/>
                <w:szCs w:val="26"/>
                <w:lang w:val="en-US"/>
              </w:rPr>
              <w:t>Nêu được các đặc điểm của Hiến pháp nước CHXHCN VN</w:t>
            </w:r>
          </w:p>
          <w:p w14:paraId="77953DF8" w14:textId="77777777" w:rsidR="00465AA2" w:rsidRDefault="00465AA2" w:rsidP="00465AA2">
            <w:pPr>
              <w:widowControl/>
              <w:tabs>
                <w:tab w:val="left" w:pos="190"/>
              </w:tabs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Cs/>
                <w:sz w:val="26"/>
                <w:szCs w:val="26"/>
                <w:lang w:val="en-US"/>
              </w:rPr>
              <w:t>- Hiểu được các quy trình làm sửa đổi hiến pháp</w:t>
            </w:r>
          </w:p>
          <w:p w14:paraId="3377431D" w14:textId="77777777" w:rsidR="0010432B" w:rsidRDefault="0010432B" w:rsidP="00465AA2">
            <w:pPr>
              <w:widowControl/>
              <w:tabs>
                <w:tab w:val="left" w:pos="190"/>
              </w:tabs>
              <w:autoSpaceDE/>
              <w:autoSpaceDN/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Cs/>
                <w:sz w:val="26"/>
                <w:szCs w:val="26"/>
                <w:lang w:val="en-US"/>
              </w:rPr>
              <w:t>- Vận dụng nội dung kiến thức đã học để thấy được vai trò của Hiến pháp đối với cuộc sống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6784B" w14:textId="77777777" w:rsidR="00465AA2" w:rsidRPr="0010432B" w:rsidRDefault="0010432B" w:rsidP="0010432B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10432B">
              <w:rPr>
                <w:rFonts w:eastAsia="Calibri"/>
                <w:bCs/>
                <w:sz w:val="26"/>
                <w:szCs w:val="26"/>
                <w:lang w:val="en-US"/>
              </w:rPr>
              <w:t>C11,12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19708" w14:textId="77777777" w:rsidR="00465AA2" w:rsidRDefault="00465AA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BFA2D" w14:textId="77777777" w:rsidR="00465AA2" w:rsidRPr="0010432B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10432B">
              <w:rPr>
                <w:rFonts w:eastAsia="Calibri"/>
                <w:bCs/>
                <w:sz w:val="26"/>
                <w:szCs w:val="26"/>
                <w:lang w:val="en-US"/>
              </w:rPr>
              <w:t>4a,b,c</w:t>
            </w:r>
          </w:p>
          <w:p w14:paraId="425987DC" w14:textId="77777777" w:rsidR="0010432B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 w:rsidRPr="0010432B">
              <w:rPr>
                <w:rFonts w:eastAsia="Calibri"/>
                <w:bCs/>
                <w:sz w:val="26"/>
                <w:szCs w:val="26"/>
                <w:lang w:val="en-US"/>
              </w:rPr>
              <w:t>4d</w:t>
            </w:r>
          </w:p>
        </w:tc>
        <w:tc>
          <w:tcPr>
            <w:tcW w:w="829" w:type="dxa"/>
            <w:shd w:val="clear" w:color="auto" w:fill="auto"/>
          </w:tcPr>
          <w:p w14:paraId="7FBDD1F8" w14:textId="77777777" w:rsidR="00465AA2" w:rsidRPr="0010432B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10432B">
              <w:rPr>
                <w:rFonts w:eastAsia="Calibri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14:paraId="302D0923" w14:textId="77777777" w:rsidR="00465AA2" w:rsidRDefault="00892467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NL3</w:t>
            </w:r>
          </w:p>
        </w:tc>
        <w:tc>
          <w:tcPr>
            <w:tcW w:w="1584" w:type="dxa"/>
            <w:shd w:val="clear" w:color="auto" w:fill="auto"/>
          </w:tcPr>
          <w:p w14:paraId="4AC448E0" w14:textId="77777777" w:rsidR="00892467" w:rsidRDefault="00892467" w:rsidP="00892467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Năng lực tìm hiểu và tham gia hoạt động KT-XH</w:t>
            </w:r>
          </w:p>
          <w:p w14:paraId="672C85F3" w14:textId="77777777" w:rsidR="00465AA2" w:rsidRDefault="00465AA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</w:tr>
      <w:tr w:rsidR="0010432B" w14:paraId="24B54EA5" w14:textId="77777777" w:rsidTr="00005EBF">
        <w:tc>
          <w:tcPr>
            <w:tcW w:w="780" w:type="dxa"/>
            <w:shd w:val="clear" w:color="auto" w:fill="auto"/>
          </w:tcPr>
          <w:p w14:paraId="6ADD8768" w14:textId="77777777" w:rsidR="0010432B" w:rsidRPr="00465AA2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570" w:type="dxa"/>
            <w:shd w:val="clear" w:color="auto" w:fill="auto"/>
          </w:tcPr>
          <w:p w14:paraId="4FA09FC9" w14:textId="77777777" w:rsidR="0010432B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Chủ đề 8 : Hiến pháp nước cộng hoà chủ nghĩa Việt Nam</w:t>
            </w:r>
          </w:p>
        </w:tc>
        <w:tc>
          <w:tcPr>
            <w:tcW w:w="2089" w:type="dxa"/>
            <w:tcBorders>
              <w:right w:val="single" w:sz="4" w:space="0" w:color="auto"/>
            </w:tcBorders>
            <w:shd w:val="clear" w:color="auto" w:fill="auto"/>
          </w:tcPr>
          <w:p w14:paraId="601EB75C" w14:textId="77777777" w:rsidR="0010432B" w:rsidRPr="00E159A5" w:rsidRDefault="0010432B" w:rsidP="00465AA2">
            <w:pPr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Bài 15: Nội dung cơ bản của hiến pháp về chế độ chính trị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D405B" w14:textId="77777777" w:rsidR="0010432B" w:rsidRPr="0010432B" w:rsidRDefault="0010432B" w:rsidP="0010432B">
            <w:pPr>
              <w:widowControl/>
              <w:tabs>
                <w:tab w:val="left" w:pos="190"/>
              </w:tabs>
              <w:autoSpaceDE/>
              <w:autoSpaceDN/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en-US"/>
              </w:rPr>
              <w:t xml:space="preserve">- </w:t>
            </w:r>
            <w:r w:rsidRPr="0010432B">
              <w:rPr>
                <w:rFonts w:eastAsia="Calibri"/>
                <w:bCs/>
                <w:sz w:val="26"/>
                <w:szCs w:val="26"/>
                <w:lang w:val="en-US"/>
              </w:rPr>
              <w:t>Hiểu được nội dung của Hiến pháp 2013 về các quyề</w:t>
            </w:r>
            <w:r>
              <w:rPr>
                <w:rFonts w:eastAsia="Calibri"/>
                <w:bCs/>
                <w:sz w:val="26"/>
                <w:szCs w:val="26"/>
                <w:lang w:val="en-US"/>
              </w:rPr>
              <w:t>n bình đẳng của công dân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AA72C" w14:textId="77777777" w:rsidR="0010432B" w:rsidRPr="0010432B" w:rsidRDefault="0010432B" w:rsidP="0010432B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BFABC" w14:textId="77777777" w:rsidR="0010432B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CEB72A" w14:textId="77777777" w:rsidR="0010432B" w:rsidRPr="0010432B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14:paraId="7F55C149" w14:textId="77777777" w:rsidR="0010432B" w:rsidRPr="0010432B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14:paraId="17E5179D" w14:textId="77777777" w:rsidR="00892467" w:rsidRDefault="00892467" w:rsidP="00892467">
            <w:pPr>
              <w:widowControl/>
              <w:autoSpaceDE/>
              <w:autoSpaceDN/>
              <w:spacing w:line="276" w:lineRule="auto"/>
              <w:ind w:firstLine="260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NL          </w:t>
            </w:r>
          </w:p>
          <w:p w14:paraId="4AC7B2E2" w14:textId="77777777" w:rsidR="00892467" w:rsidRDefault="00892467" w:rsidP="00892467">
            <w:pPr>
              <w:widowControl/>
              <w:autoSpaceDE/>
              <w:autoSpaceDN/>
              <w:spacing w:line="276" w:lineRule="auto"/>
              <w:ind w:firstLine="260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1</w:t>
            </w:r>
          </w:p>
          <w:p w14:paraId="6A266190" w14:textId="77777777" w:rsidR="0010432B" w:rsidRDefault="0010432B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84" w:type="dxa"/>
            <w:shd w:val="clear" w:color="auto" w:fill="auto"/>
          </w:tcPr>
          <w:p w14:paraId="5D79CCDE" w14:textId="77777777" w:rsidR="0010432B" w:rsidRDefault="00892467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>Năng lực điều chỉnh hành vi</w:t>
            </w:r>
          </w:p>
        </w:tc>
      </w:tr>
    </w:tbl>
    <w:p w14:paraId="5A96DC4B" w14:textId="77777777" w:rsidR="0010432B" w:rsidRDefault="00867C30">
      <w:pPr>
        <w:widowControl/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</w:p>
    <w:p w14:paraId="688E069B" w14:textId="77777777" w:rsidR="0010432B" w:rsidRDefault="0010432B">
      <w:pPr>
        <w:widowControl/>
        <w:autoSpaceDE/>
        <w:autoSpaceDN/>
        <w:rPr>
          <w:sz w:val="26"/>
          <w:szCs w:val="26"/>
          <w:lang w:val="en-US"/>
        </w:rPr>
      </w:pPr>
    </w:p>
    <w:p w14:paraId="2BA04E96" w14:textId="77777777" w:rsidR="0010432B" w:rsidRDefault="0010432B">
      <w:pPr>
        <w:widowControl/>
        <w:autoSpaceDE/>
        <w:autoSpaceDN/>
        <w:rPr>
          <w:sz w:val="26"/>
          <w:szCs w:val="26"/>
          <w:lang w:val="en-US"/>
        </w:rPr>
      </w:pPr>
    </w:p>
    <w:p w14:paraId="3FF3A802" w14:textId="77777777" w:rsidR="0010432B" w:rsidRDefault="0010432B">
      <w:pPr>
        <w:widowControl/>
        <w:autoSpaceDE/>
        <w:autoSpaceDN/>
        <w:rPr>
          <w:sz w:val="26"/>
          <w:szCs w:val="26"/>
          <w:lang w:val="en-US"/>
        </w:rPr>
      </w:pPr>
    </w:p>
    <w:p w14:paraId="01813490" w14:textId="77777777" w:rsidR="0010432B" w:rsidRDefault="0010432B">
      <w:pPr>
        <w:widowControl/>
        <w:autoSpaceDE/>
        <w:autoSpaceDN/>
        <w:rPr>
          <w:sz w:val="26"/>
          <w:szCs w:val="26"/>
          <w:lang w:val="en-US"/>
        </w:rPr>
      </w:pPr>
    </w:p>
    <w:p w14:paraId="54CA3800" w14:textId="77777777" w:rsidR="00A44759" w:rsidRDefault="00867C30">
      <w:pPr>
        <w:widowControl/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u w:val="thick"/>
        </w:rPr>
        <w:t>Ghi chú:</w:t>
      </w:r>
    </w:p>
    <w:p w14:paraId="6CD340F9" w14:textId="77777777" w:rsidR="00A44759" w:rsidRDefault="00867C30">
      <w:pPr>
        <w:widowControl/>
        <w:autoSpaceDE/>
        <w:autoSpaceDN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I  </w:t>
      </w:r>
      <w:r>
        <w:rPr>
          <w:sz w:val="26"/>
          <w:szCs w:val="26"/>
          <w:lang w:val="vi-VN"/>
        </w:rPr>
        <w:t>– Năng lực điều chỉnh hành vi</w:t>
      </w:r>
    </w:p>
    <w:p w14:paraId="7F70881D" w14:textId="77777777" w:rsidR="00A44759" w:rsidRDefault="00867C30">
      <w:pPr>
        <w:widowControl/>
        <w:autoSpaceDE/>
        <w:autoSpaceDN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II </w:t>
      </w:r>
      <w:r>
        <w:rPr>
          <w:sz w:val="26"/>
          <w:szCs w:val="26"/>
        </w:rPr>
        <w:t>– Năng lực phát triển bản thân</w:t>
      </w:r>
    </w:p>
    <w:p w14:paraId="1FC19EFA" w14:textId="3E802BB7" w:rsidR="00A44759" w:rsidRPr="00005EBF" w:rsidRDefault="00867C30" w:rsidP="00005EBF">
      <w:pPr>
        <w:widowControl/>
        <w:autoSpaceDE/>
        <w:autoSpaceDN/>
        <w:rPr>
          <w:sz w:val="26"/>
          <w:szCs w:val="26"/>
          <w:lang w:val="en-US"/>
        </w:rPr>
        <w:sectPr w:rsidR="00A44759" w:rsidRPr="00005EBF" w:rsidSect="00005EBF">
          <w:pgSz w:w="16838" w:h="11906" w:orient="landscape"/>
          <w:pgMar w:top="1134" w:right="1134" w:bottom="1134" w:left="1800" w:header="720" w:footer="720" w:gutter="0"/>
          <w:cols w:space="0"/>
          <w:docGrid w:linePitch="360"/>
        </w:sectPr>
      </w:pPr>
      <w:r>
        <w:rPr>
          <w:sz w:val="26"/>
          <w:szCs w:val="26"/>
          <w:lang w:val="en-US"/>
        </w:rPr>
        <w:t xml:space="preserve">III </w:t>
      </w:r>
      <w:r>
        <w:rPr>
          <w:sz w:val="26"/>
          <w:szCs w:val="26"/>
        </w:rPr>
        <w:t>– Năng lực tìm hiểu và tham gia hoạt động KT-</w:t>
      </w:r>
    </w:p>
    <w:p w14:paraId="6F3D3521" w14:textId="10A5AA3A" w:rsidR="00005EBF" w:rsidRPr="00A3310D" w:rsidRDefault="00005EBF">
      <w:pP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</w:p>
    <w:sectPr w:rsidR="00005EBF" w:rsidRPr="00A3310D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5727E0"/>
    <w:multiLevelType w:val="singleLevel"/>
    <w:tmpl w:val="805727E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901F5671"/>
    <w:multiLevelType w:val="singleLevel"/>
    <w:tmpl w:val="901F5671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982B8637"/>
    <w:multiLevelType w:val="singleLevel"/>
    <w:tmpl w:val="982B8637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D1801A56"/>
    <w:multiLevelType w:val="singleLevel"/>
    <w:tmpl w:val="D1801A56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D4ABF1EE"/>
    <w:multiLevelType w:val="singleLevel"/>
    <w:tmpl w:val="D4ABF1EE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57F136"/>
    <w:multiLevelType w:val="singleLevel"/>
    <w:tmpl w:val="F657F136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7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8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9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6" w15:restartNumberingAfterBreak="0">
    <w:nsid w:val="057AEF90"/>
    <w:multiLevelType w:val="singleLevel"/>
    <w:tmpl w:val="057AEF90"/>
    <w:lvl w:ilvl="0">
      <w:start w:val="1"/>
      <w:numFmt w:val="lowerLetter"/>
      <w:suff w:val="space"/>
      <w:lvlText w:val="%1)"/>
      <w:lvlJc w:val="left"/>
    </w:lvl>
  </w:abstractNum>
  <w:abstractNum w:abstractNumId="17" w15:restartNumberingAfterBreak="0">
    <w:nsid w:val="0FD3F6FF"/>
    <w:multiLevelType w:val="singleLevel"/>
    <w:tmpl w:val="0FD3F6FF"/>
    <w:lvl w:ilvl="0">
      <w:start w:val="1"/>
      <w:numFmt w:val="lowerLetter"/>
      <w:suff w:val="space"/>
      <w:lvlText w:val="%1)"/>
      <w:lvlJc w:val="left"/>
    </w:lvl>
  </w:abstractNum>
  <w:abstractNum w:abstractNumId="18" w15:restartNumberingAfterBreak="0">
    <w:nsid w:val="1C43A86B"/>
    <w:multiLevelType w:val="singleLevel"/>
    <w:tmpl w:val="1C43A86B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34FA8418"/>
    <w:multiLevelType w:val="singleLevel"/>
    <w:tmpl w:val="34FA8418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48A42C80"/>
    <w:multiLevelType w:val="singleLevel"/>
    <w:tmpl w:val="48A42C80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1" w15:restartNumberingAfterBreak="0">
    <w:nsid w:val="4F4C0791"/>
    <w:multiLevelType w:val="singleLevel"/>
    <w:tmpl w:val="4F4C0791"/>
    <w:lvl w:ilvl="0">
      <w:start w:val="1"/>
      <w:numFmt w:val="upperLetter"/>
      <w:suff w:val="space"/>
      <w:lvlText w:val="%1."/>
      <w:lvlJc w:val="left"/>
      <w:pPr>
        <w:ind w:left="41" w:firstLine="0"/>
      </w:pPr>
      <w:rPr>
        <w:rFonts w:hint="default"/>
        <w:b/>
        <w:bCs/>
      </w:rPr>
    </w:lvl>
  </w:abstractNum>
  <w:abstractNum w:abstractNumId="22" w15:restartNumberingAfterBreak="0">
    <w:nsid w:val="50EBAEB3"/>
    <w:multiLevelType w:val="singleLevel"/>
    <w:tmpl w:val="50EBAEB3"/>
    <w:lvl w:ilvl="0">
      <w:start w:val="1"/>
      <w:numFmt w:val="lowerLetter"/>
      <w:suff w:val="space"/>
      <w:lvlText w:val="%1)"/>
      <w:lvlJc w:val="left"/>
    </w:lvl>
  </w:abstractNum>
  <w:abstractNum w:abstractNumId="23" w15:restartNumberingAfterBreak="0">
    <w:nsid w:val="7D9385CE"/>
    <w:multiLevelType w:val="singleLevel"/>
    <w:tmpl w:val="7D9385CE"/>
    <w:lvl w:ilvl="0">
      <w:start w:val="1"/>
      <w:numFmt w:val="lowerLetter"/>
      <w:suff w:val="space"/>
      <w:lvlText w:val="%1)"/>
      <w:lvlJc w:val="left"/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20"/>
  </w:num>
  <w:num w:numId="12">
    <w:abstractNumId w:val="21"/>
  </w:num>
  <w:num w:numId="13">
    <w:abstractNumId w:val="19"/>
  </w:num>
  <w:num w:numId="14">
    <w:abstractNumId w:val="16"/>
  </w:num>
  <w:num w:numId="15">
    <w:abstractNumId w:val="0"/>
  </w:num>
  <w:num w:numId="16">
    <w:abstractNumId w:val="1"/>
  </w:num>
  <w:num w:numId="17">
    <w:abstractNumId w:val="18"/>
  </w:num>
  <w:num w:numId="18">
    <w:abstractNumId w:val="17"/>
  </w:num>
  <w:num w:numId="19">
    <w:abstractNumId w:val="4"/>
  </w:num>
  <w:num w:numId="20">
    <w:abstractNumId w:val="23"/>
  </w:num>
  <w:num w:numId="21">
    <w:abstractNumId w:val="5"/>
  </w:num>
  <w:num w:numId="22">
    <w:abstractNumId w:val="3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AF33E1"/>
    <w:rsid w:val="00005EBF"/>
    <w:rsid w:val="0002755B"/>
    <w:rsid w:val="00050A31"/>
    <w:rsid w:val="000716D2"/>
    <w:rsid w:val="00071AAB"/>
    <w:rsid w:val="000B76C4"/>
    <w:rsid w:val="000C5610"/>
    <w:rsid w:val="000E6552"/>
    <w:rsid w:val="000F3A4F"/>
    <w:rsid w:val="000F59AC"/>
    <w:rsid w:val="0010432B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4A44"/>
    <w:rsid w:val="00201333"/>
    <w:rsid w:val="00210FA7"/>
    <w:rsid w:val="00216417"/>
    <w:rsid w:val="0026631D"/>
    <w:rsid w:val="002C2F53"/>
    <w:rsid w:val="0033518C"/>
    <w:rsid w:val="003437C2"/>
    <w:rsid w:val="00364BD7"/>
    <w:rsid w:val="00377186"/>
    <w:rsid w:val="003A1C03"/>
    <w:rsid w:val="003D3734"/>
    <w:rsid w:val="00414627"/>
    <w:rsid w:val="00425D63"/>
    <w:rsid w:val="004643D8"/>
    <w:rsid w:val="00465AA2"/>
    <w:rsid w:val="004915C7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5F38F2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0664C"/>
    <w:rsid w:val="007152D7"/>
    <w:rsid w:val="00746C14"/>
    <w:rsid w:val="007C2C59"/>
    <w:rsid w:val="007E670F"/>
    <w:rsid w:val="00801F23"/>
    <w:rsid w:val="00837632"/>
    <w:rsid w:val="0085640F"/>
    <w:rsid w:val="008567AA"/>
    <w:rsid w:val="00867C30"/>
    <w:rsid w:val="00892467"/>
    <w:rsid w:val="00892712"/>
    <w:rsid w:val="008A680A"/>
    <w:rsid w:val="008B0BB0"/>
    <w:rsid w:val="008E6C4B"/>
    <w:rsid w:val="008F18C0"/>
    <w:rsid w:val="00907648"/>
    <w:rsid w:val="00930FDE"/>
    <w:rsid w:val="00944E13"/>
    <w:rsid w:val="00984C93"/>
    <w:rsid w:val="00987CE1"/>
    <w:rsid w:val="00993C3E"/>
    <w:rsid w:val="0099405C"/>
    <w:rsid w:val="009C600F"/>
    <w:rsid w:val="009D3723"/>
    <w:rsid w:val="009E04F2"/>
    <w:rsid w:val="00A03B7B"/>
    <w:rsid w:val="00A200C9"/>
    <w:rsid w:val="00A250D5"/>
    <w:rsid w:val="00A32F56"/>
    <w:rsid w:val="00A3310D"/>
    <w:rsid w:val="00A36028"/>
    <w:rsid w:val="00A44759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F030C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DF0EE2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2453F4"/>
    <w:rsid w:val="1BEA548C"/>
    <w:rsid w:val="26AF33E1"/>
    <w:rsid w:val="2B8354F2"/>
    <w:rsid w:val="2BBE1E54"/>
    <w:rsid w:val="2C87012A"/>
    <w:rsid w:val="2D275BA3"/>
    <w:rsid w:val="2DD37B2E"/>
    <w:rsid w:val="3206424D"/>
    <w:rsid w:val="36C2077B"/>
    <w:rsid w:val="39343BEA"/>
    <w:rsid w:val="3FC47348"/>
    <w:rsid w:val="4ECC0AD3"/>
    <w:rsid w:val="540909EB"/>
    <w:rsid w:val="5C6A01AA"/>
    <w:rsid w:val="5CAB38A1"/>
    <w:rsid w:val="5DF43025"/>
    <w:rsid w:val="61FD58CE"/>
    <w:rsid w:val="63C72E9C"/>
    <w:rsid w:val="678D29F1"/>
    <w:rsid w:val="69E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0F59B4"/>
  <w15:docId w15:val="{9975DF80-A54F-4B3F-85CD-0735DBB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Normal" w:uiPriority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3" w:qFormat="0"/>
    <w:lsdException w:name="index 5" w:qFormat="0"/>
    <w:lsdException w:name="toc 4" w:qFormat="0"/>
    <w:lsdException w:name="header" w:qFormat="0"/>
    <w:lsdException w:name="footer" w:qFormat="0"/>
    <w:lsdException w:name="index heading" w:qFormat="0"/>
    <w:lsdException w:name="caption" w:semiHidden="1" w:unhideWhenUsed="1"/>
    <w:lsdException w:name="envelope return" w:qFormat="0"/>
    <w:lsdException w:name="footnote reference" w:qFormat="0"/>
    <w:lsdException w:name="line number" w:qFormat="0"/>
    <w:lsdException w:name="page number" w:qFormat="0"/>
    <w:lsdException w:name="endnote reference" w:qFormat="0"/>
    <w:lsdException w:name="endnote text" w:qFormat="0"/>
    <w:lsdException w:name="macro" w:qFormat="0"/>
    <w:lsdException w:name="List 4" w:qFormat="0"/>
    <w:lsdException w:name="List Number 2" w:qFormat="0"/>
    <w:lsdException w:name="List Number 3" w:qFormat="0"/>
    <w:lsdException w:name="Default Paragraph Font" w:semiHidden="1"/>
    <w:lsdException w:name="List Continue 3" w:qFormat="0"/>
    <w:lsdException w:name="List Continue 5" w:qFormat="0"/>
    <w:lsdException w:name="Message Header" w:qFormat="0"/>
    <w:lsdException w:name="Salutation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qFormat="0"/>
    <w:lsdException w:name="HTML Address" w:qFormat="0"/>
    <w:lsdException w:name="HTML Cite" w:qFormat="0"/>
    <w:lsdException w:name="HTML Definition" w:qFormat="0"/>
    <w:lsdException w:name="HTML Keyboard" w:semiHidden="1" w:unhideWhenUsed="1"/>
    <w:lsdException w:name="HTML Preformatted" w:qFormat="0"/>
    <w:lsdException w:name="annotation subject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 w:qFormat="0"/>
    <w:lsdException w:name="Table Simple 3" w:semiHidden="1" w:unhideWhenUsed="1"/>
    <w:lsdException w:name="Table Classic 1" w:semiHidden="1" w:unhideWhenUsed="1" w:qFormat="0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0"/>
    <w:lsdException w:name="Table Colorful 2" w:semiHidden="1" w:unhideWhenUsed="1"/>
    <w:lsdException w:name="Table Colorful 3" w:semiHidden="1" w:unhideWhenUsed="1" w:qFormat="0"/>
    <w:lsdException w:name="Table Columns 1" w:semiHidden="1" w:unhideWhenUsed="1"/>
    <w:lsdException w:name="Table Columns 2" w:semiHidden="1" w:unhideWhenUsed="1" w:qFormat="0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0"/>
    <w:lsdException w:name="Table Grid 3" w:semiHidden="1" w:unhideWhenUsed="1" w:qFormat="0"/>
    <w:lsdException w:name="Table Grid 4" w:semiHidden="1" w:unhideWhenUsed="1"/>
    <w:lsdException w:name="Table Grid 5" w:semiHidden="1" w:unhideWhenUsed="1"/>
    <w:lsdException w:name="Table Grid 6" w:semiHidden="1" w:unhideWhenUsed="1" w:qFormat="0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 w:qFormat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0"/>
    <w:lsdException w:name="Table 3D effects 2" w:semiHidden="1" w:unhideWhenUsed="1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0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0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0"/>
    <w:lsdException w:name="Colorful Shading Accent 2" w:uiPriority="71"/>
    <w:lsdException w:name="Colorful List Accent 2" w:uiPriority="72" w:qFormat="0"/>
    <w:lsdException w:name="Colorful Grid Accent 2" w:uiPriority="73" w:qFormat="0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0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0"/>
    <w:lsdException w:name="Colorful Grid Accent 4" w:uiPriority="73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0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0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uiPriority w:val="1"/>
    <w:qFormat/>
    <w:rsid w:val="00892467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Thi</dc:creator>
  <cp:lastModifiedBy>Admin</cp:lastModifiedBy>
  <cp:revision>2</cp:revision>
  <dcterms:created xsi:type="dcterms:W3CDTF">2026-03-22T07:14:00Z</dcterms:created>
  <dcterms:modified xsi:type="dcterms:W3CDTF">2026-03-22T07:14:00Z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841FC1BCCD034EA7A0BE9DACE19C62C0_11</vt:lpwstr>
  </property>
</Properties>
</file>