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79E1" w14:textId="6E046827" w:rsidR="00D52D82" w:rsidRPr="008C7324" w:rsidRDefault="00453691" w:rsidP="00453691">
      <w:pPr>
        <w:jc w:val="center"/>
        <w:rPr>
          <w:rFonts w:cs="Times New Roman"/>
          <w:sz w:val="26"/>
          <w:szCs w:val="26"/>
        </w:rPr>
      </w:pPr>
      <w:r w:rsidRPr="008C7324">
        <w:rPr>
          <w:rFonts w:cs="Times New Roman"/>
          <w:sz w:val="26"/>
          <w:szCs w:val="26"/>
        </w:rPr>
        <w:t>HƯỚNG DẪN CHẤM LỊCH SỬ 11 GIỮA KÌ 2 (2025-2026)</w:t>
      </w:r>
    </w:p>
    <w:p w14:paraId="0A527601" w14:textId="6AA6949B" w:rsidR="00D42401" w:rsidRPr="008C7324" w:rsidRDefault="00D42401" w:rsidP="00D42401">
      <w:pPr>
        <w:rPr>
          <w:rFonts w:cs="Times New Roman"/>
          <w:b/>
          <w:bCs/>
          <w:sz w:val="26"/>
          <w:szCs w:val="26"/>
        </w:rPr>
      </w:pPr>
      <w:r w:rsidRPr="008C7324">
        <w:rPr>
          <w:rFonts w:cs="Times New Roman"/>
          <w:b/>
          <w:bCs/>
          <w:sz w:val="26"/>
          <w:szCs w:val="26"/>
        </w:rPr>
        <w:t>Phần I. Trắc nghiệm nhiều lựa chọn.</w:t>
      </w:r>
      <w:r w:rsidR="006054BC" w:rsidRPr="008C7324">
        <w:rPr>
          <w:rFonts w:cs="Times New Roman"/>
          <w:b/>
          <w:bCs/>
          <w:sz w:val="26"/>
          <w:szCs w:val="26"/>
        </w:rPr>
        <w:t xml:space="preserve"> Mỗi ý đúng 0,25 đ</w:t>
      </w:r>
    </w:p>
    <w:tbl>
      <w:tblPr>
        <w:tblStyle w:val="TableGrid"/>
        <w:tblW w:w="0" w:type="auto"/>
        <w:tblLook w:val="04A0" w:firstRow="1" w:lastRow="0" w:firstColumn="1" w:lastColumn="0" w:noHBand="0" w:noVBand="1"/>
      </w:tblPr>
      <w:tblGrid>
        <w:gridCol w:w="988"/>
        <w:gridCol w:w="1134"/>
        <w:gridCol w:w="1134"/>
        <w:gridCol w:w="1134"/>
        <w:gridCol w:w="992"/>
      </w:tblGrid>
      <w:tr w:rsidR="00D42401" w:rsidRPr="008C7324" w14:paraId="566B1C23" w14:textId="77777777" w:rsidTr="00795E3A">
        <w:tc>
          <w:tcPr>
            <w:tcW w:w="988" w:type="dxa"/>
          </w:tcPr>
          <w:p w14:paraId="1885C22F" w14:textId="77777777" w:rsidR="00D42401" w:rsidRPr="008C7324" w:rsidRDefault="00D42401" w:rsidP="00795E3A">
            <w:pPr>
              <w:spacing w:line="276" w:lineRule="auto"/>
              <w:rPr>
                <w:rFonts w:cs="Times New Roman"/>
                <w:b/>
                <w:bCs/>
                <w:sz w:val="26"/>
                <w:szCs w:val="26"/>
              </w:rPr>
            </w:pPr>
            <w:r w:rsidRPr="008C7324">
              <w:rPr>
                <w:rFonts w:cs="Times New Roman"/>
                <w:b/>
                <w:bCs/>
                <w:sz w:val="26"/>
                <w:szCs w:val="26"/>
              </w:rPr>
              <w:t>Mã đề/câu</w:t>
            </w:r>
          </w:p>
        </w:tc>
        <w:tc>
          <w:tcPr>
            <w:tcW w:w="1134" w:type="dxa"/>
          </w:tcPr>
          <w:p w14:paraId="5E7732EE" w14:textId="77777777" w:rsidR="00D42401" w:rsidRPr="008C7324" w:rsidRDefault="00D42401" w:rsidP="00795E3A">
            <w:pPr>
              <w:spacing w:line="276" w:lineRule="auto"/>
              <w:rPr>
                <w:rFonts w:cs="Times New Roman"/>
                <w:b/>
                <w:bCs/>
                <w:sz w:val="26"/>
                <w:szCs w:val="26"/>
              </w:rPr>
            </w:pPr>
            <w:r w:rsidRPr="008C7324">
              <w:rPr>
                <w:rFonts w:cs="Times New Roman"/>
                <w:b/>
                <w:bCs/>
                <w:sz w:val="26"/>
                <w:szCs w:val="26"/>
              </w:rPr>
              <w:t>601</w:t>
            </w:r>
          </w:p>
        </w:tc>
        <w:tc>
          <w:tcPr>
            <w:tcW w:w="1134" w:type="dxa"/>
          </w:tcPr>
          <w:p w14:paraId="1DE9B499" w14:textId="77777777" w:rsidR="00D42401" w:rsidRPr="008C7324" w:rsidRDefault="00D42401" w:rsidP="00795E3A">
            <w:pPr>
              <w:spacing w:line="276" w:lineRule="auto"/>
              <w:rPr>
                <w:rFonts w:cs="Times New Roman"/>
                <w:b/>
                <w:bCs/>
                <w:sz w:val="26"/>
                <w:szCs w:val="26"/>
              </w:rPr>
            </w:pPr>
            <w:r w:rsidRPr="008C7324">
              <w:rPr>
                <w:rFonts w:cs="Times New Roman"/>
                <w:b/>
                <w:bCs/>
                <w:sz w:val="26"/>
                <w:szCs w:val="26"/>
              </w:rPr>
              <w:t>602</w:t>
            </w:r>
          </w:p>
        </w:tc>
        <w:tc>
          <w:tcPr>
            <w:tcW w:w="1134" w:type="dxa"/>
          </w:tcPr>
          <w:p w14:paraId="29C206C8" w14:textId="77777777" w:rsidR="00D42401" w:rsidRPr="008C7324" w:rsidRDefault="00D42401" w:rsidP="00795E3A">
            <w:pPr>
              <w:spacing w:line="276" w:lineRule="auto"/>
              <w:rPr>
                <w:rFonts w:cs="Times New Roman"/>
                <w:b/>
                <w:bCs/>
                <w:sz w:val="26"/>
                <w:szCs w:val="26"/>
              </w:rPr>
            </w:pPr>
            <w:r w:rsidRPr="008C7324">
              <w:rPr>
                <w:rFonts w:cs="Times New Roman"/>
                <w:b/>
                <w:bCs/>
                <w:sz w:val="26"/>
                <w:szCs w:val="26"/>
              </w:rPr>
              <w:t>603</w:t>
            </w:r>
          </w:p>
        </w:tc>
        <w:tc>
          <w:tcPr>
            <w:tcW w:w="992" w:type="dxa"/>
          </w:tcPr>
          <w:p w14:paraId="138AFF26" w14:textId="77777777" w:rsidR="00D42401" w:rsidRPr="008C7324" w:rsidRDefault="00D42401" w:rsidP="00795E3A">
            <w:pPr>
              <w:spacing w:line="276" w:lineRule="auto"/>
              <w:rPr>
                <w:rFonts w:cs="Times New Roman"/>
                <w:b/>
                <w:bCs/>
                <w:sz w:val="26"/>
                <w:szCs w:val="26"/>
              </w:rPr>
            </w:pPr>
            <w:r w:rsidRPr="008C7324">
              <w:rPr>
                <w:rFonts w:cs="Times New Roman"/>
                <w:b/>
                <w:bCs/>
                <w:sz w:val="26"/>
                <w:szCs w:val="26"/>
              </w:rPr>
              <w:t>604</w:t>
            </w:r>
          </w:p>
        </w:tc>
      </w:tr>
      <w:tr w:rsidR="004257F2" w:rsidRPr="008C7324" w14:paraId="172AAA1A" w14:textId="77777777" w:rsidTr="00795E3A">
        <w:tc>
          <w:tcPr>
            <w:tcW w:w="988" w:type="dxa"/>
          </w:tcPr>
          <w:p w14:paraId="6623418E"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1</w:t>
            </w:r>
          </w:p>
        </w:tc>
        <w:tc>
          <w:tcPr>
            <w:tcW w:w="1134" w:type="dxa"/>
          </w:tcPr>
          <w:p w14:paraId="7196D26E" w14:textId="647D4084"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4213AABD" w14:textId="0287D573"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0789FA57" w14:textId="61FB6D52"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992" w:type="dxa"/>
          </w:tcPr>
          <w:p w14:paraId="5355A1BD" w14:textId="283BF5C5"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00DE76DB" w14:textId="77777777" w:rsidTr="00795E3A">
        <w:tc>
          <w:tcPr>
            <w:tcW w:w="988" w:type="dxa"/>
          </w:tcPr>
          <w:p w14:paraId="5ACC6423"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2</w:t>
            </w:r>
          </w:p>
        </w:tc>
        <w:tc>
          <w:tcPr>
            <w:tcW w:w="1134" w:type="dxa"/>
          </w:tcPr>
          <w:p w14:paraId="6E2A717F" w14:textId="6FCD3486"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1134" w:type="dxa"/>
          </w:tcPr>
          <w:p w14:paraId="6D510CB8" w14:textId="148BB3FC"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5961EB26" w14:textId="0F182123"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992" w:type="dxa"/>
          </w:tcPr>
          <w:p w14:paraId="1C86F7D5" w14:textId="66AF688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299979A3" w14:textId="77777777" w:rsidTr="00795E3A">
        <w:tc>
          <w:tcPr>
            <w:tcW w:w="988" w:type="dxa"/>
          </w:tcPr>
          <w:p w14:paraId="7182662E"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3</w:t>
            </w:r>
          </w:p>
        </w:tc>
        <w:tc>
          <w:tcPr>
            <w:tcW w:w="1134" w:type="dxa"/>
          </w:tcPr>
          <w:p w14:paraId="3296DC83" w14:textId="6FE1081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60965EE3" w14:textId="4A98ECB9"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03C30761" w14:textId="66777E14"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992" w:type="dxa"/>
          </w:tcPr>
          <w:p w14:paraId="6BFED0B4" w14:textId="477829B9"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46B63D69" w14:textId="77777777" w:rsidTr="00795E3A">
        <w:tc>
          <w:tcPr>
            <w:tcW w:w="988" w:type="dxa"/>
          </w:tcPr>
          <w:p w14:paraId="7FDC1995"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4</w:t>
            </w:r>
          </w:p>
        </w:tc>
        <w:tc>
          <w:tcPr>
            <w:tcW w:w="1134" w:type="dxa"/>
          </w:tcPr>
          <w:p w14:paraId="39CE7240" w14:textId="022F7976"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4001C450" w14:textId="0CE25A6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1ED4FA58" w14:textId="7C27CF34"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992" w:type="dxa"/>
          </w:tcPr>
          <w:p w14:paraId="6B94CE2B" w14:textId="69FEAD3C"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r>
      <w:tr w:rsidR="004257F2" w:rsidRPr="008C7324" w14:paraId="4E562662" w14:textId="77777777" w:rsidTr="00795E3A">
        <w:tc>
          <w:tcPr>
            <w:tcW w:w="988" w:type="dxa"/>
          </w:tcPr>
          <w:p w14:paraId="585EAD4D"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5</w:t>
            </w:r>
          </w:p>
        </w:tc>
        <w:tc>
          <w:tcPr>
            <w:tcW w:w="1134" w:type="dxa"/>
          </w:tcPr>
          <w:p w14:paraId="432B39BD" w14:textId="018FC50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6C52EE89" w14:textId="02B4FA53"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4495E6AB" w14:textId="582DCC88"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C</w:t>
            </w:r>
          </w:p>
        </w:tc>
        <w:tc>
          <w:tcPr>
            <w:tcW w:w="992" w:type="dxa"/>
          </w:tcPr>
          <w:p w14:paraId="45BF1359" w14:textId="059B41A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66A5D4C9" w14:textId="77777777" w:rsidTr="00795E3A">
        <w:tc>
          <w:tcPr>
            <w:tcW w:w="988" w:type="dxa"/>
          </w:tcPr>
          <w:p w14:paraId="5A0B4A67"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6</w:t>
            </w:r>
          </w:p>
        </w:tc>
        <w:tc>
          <w:tcPr>
            <w:tcW w:w="1134" w:type="dxa"/>
          </w:tcPr>
          <w:p w14:paraId="7E323239" w14:textId="78A4CB6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66BDA89E" w14:textId="6EA7AFB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14FAB59B" w14:textId="249B7C23"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992" w:type="dxa"/>
          </w:tcPr>
          <w:p w14:paraId="7115A69D" w14:textId="7046ADC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r>
      <w:tr w:rsidR="004257F2" w:rsidRPr="008C7324" w14:paraId="7852299D" w14:textId="77777777" w:rsidTr="00795E3A">
        <w:tc>
          <w:tcPr>
            <w:tcW w:w="988" w:type="dxa"/>
          </w:tcPr>
          <w:p w14:paraId="02E117B0"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7</w:t>
            </w:r>
          </w:p>
        </w:tc>
        <w:tc>
          <w:tcPr>
            <w:tcW w:w="1134" w:type="dxa"/>
          </w:tcPr>
          <w:p w14:paraId="1056674C" w14:textId="32BEB10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5DC59677" w14:textId="5C1B0B4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002A4B7F" w14:textId="2BCB79E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992" w:type="dxa"/>
          </w:tcPr>
          <w:p w14:paraId="719EE8B4" w14:textId="11F8A93D"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C</w:t>
            </w:r>
          </w:p>
        </w:tc>
      </w:tr>
      <w:tr w:rsidR="004257F2" w:rsidRPr="008C7324" w14:paraId="75590368" w14:textId="77777777" w:rsidTr="00795E3A">
        <w:tc>
          <w:tcPr>
            <w:tcW w:w="988" w:type="dxa"/>
          </w:tcPr>
          <w:p w14:paraId="03136DBD"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8</w:t>
            </w:r>
          </w:p>
        </w:tc>
        <w:tc>
          <w:tcPr>
            <w:tcW w:w="1134" w:type="dxa"/>
          </w:tcPr>
          <w:p w14:paraId="1B65AF53" w14:textId="5D2B90F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C</w:t>
            </w:r>
          </w:p>
        </w:tc>
        <w:tc>
          <w:tcPr>
            <w:tcW w:w="1134" w:type="dxa"/>
          </w:tcPr>
          <w:p w14:paraId="2703B775" w14:textId="15896CE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1134" w:type="dxa"/>
          </w:tcPr>
          <w:p w14:paraId="54A1C5BD" w14:textId="145E2E81"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992" w:type="dxa"/>
          </w:tcPr>
          <w:p w14:paraId="5D2BD360" w14:textId="7A9DCCC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65CF9E06" w14:textId="77777777" w:rsidTr="00795E3A">
        <w:tc>
          <w:tcPr>
            <w:tcW w:w="988" w:type="dxa"/>
          </w:tcPr>
          <w:p w14:paraId="72E49E72"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9</w:t>
            </w:r>
          </w:p>
        </w:tc>
        <w:tc>
          <w:tcPr>
            <w:tcW w:w="1134" w:type="dxa"/>
          </w:tcPr>
          <w:p w14:paraId="479F6A62" w14:textId="4DEF83C4"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49C10BE4" w14:textId="4BFACE41"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0DF1FEF3" w14:textId="127277A3"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C</w:t>
            </w:r>
          </w:p>
        </w:tc>
        <w:tc>
          <w:tcPr>
            <w:tcW w:w="992" w:type="dxa"/>
          </w:tcPr>
          <w:p w14:paraId="17CE70F1" w14:textId="25E0C22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r>
      <w:tr w:rsidR="004257F2" w:rsidRPr="008C7324" w14:paraId="62EDCDB4" w14:textId="77777777" w:rsidTr="00795E3A">
        <w:tc>
          <w:tcPr>
            <w:tcW w:w="988" w:type="dxa"/>
          </w:tcPr>
          <w:p w14:paraId="68EE292A"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10</w:t>
            </w:r>
          </w:p>
        </w:tc>
        <w:tc>
          <w:tcPr>
            <w:tcW w:w="1134" w:type="dxa"/>
          </w:tcPr>
          <w:p w14:paraId="13AE1A0F" w14:textId="7DD41C5B"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192A7736" w14:textId="4FE176C5"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0D2C0A38" w14:textId="4368CC9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992" w:type="dxa"/>
          </w:tcPr>
          <w:p w14:paraId="6D90B146" w14:textId="47F284E4"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r>
      <w:tr w:rsidR="004257F2" w:rsidRPr="008C7324" w14:paraId="1E2C387A" w14:textId="77777777" w:rsidTr="00795E3A">
        <w:tc>
          <w:tcPr>
            <w:tcW w:w="988" w:type="dxa"/>
          </w:tcPr>
          <w:p w14:paraId="57F95538"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11</w:t>
            </w:r>
          </w:p>
        </w:tc>
        <w:tc>
          <w:tcPr>
            <w:tcW w:w="1134" w:type="dxa"/>
          </w:tcPr>
          <w:p w14:paraId="13473597" w14:textId="31348331"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2DDF9914" w14:textId="7B3FBF1F"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1134" w:type="dxa"/>
          </w:tcPr>
          <w:p w14:paraId="76006915" w14:textId="3B78376C"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992" w:type="dxa"/>
          </w:tcPr>
          <w:p w14:paraId="08CC3C26" w14:textId="78468598"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r>
      <w:tr w:rsidR="004257F2" w:rsidRPr="008C7324" w14:paraId="285E671B" w14:textId="77777777" w:rsidTr="00795E3A">
        <w:tc>
          <w:tcPr>
            <w:tcW w:w="988" w:type="dxa"/>
          </w:tcPr>
          <w:p w14:paraId="217F5C6A" w14:textId="77777777"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12</w:t>
            </w:r>
          </w:p>
        </w:tc>
        <w:tc>
          <w:tcPr>
            <w:tcW w:w="1134" w:type="dxa"/>
          </w:tcPr>
          <w:p w14:paraId="2E091BE9" w14:textId="1E27825E"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A</w:t>
            </w:r>
          </w:p>
        </w:tc>
        <w:tc>
          <w:tcPr>
            <w:tcW w:w="1134" w:type="dxa"/>
          </w:tcPr>
          <w:p w14:paraId="2E808579" w14:textId="62BFA9E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D</w:t>
            </w:r>
          </w:p>
        </w:tc>
        <w:tc>
          <w:tcPr>
            <w:tcW w:w="1134" w:type="dxa"/>
          </w:tcPr>
          <w:p w14:paraId="138D45E8" w14:textId="6AE5E4A6"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B</w:t>
            </w:r>
          </w:p>
        </w:tc>
        <w:tc>
          <w:tcPr>
            <w:tcW w:w="992" w:type="dxa"/>
          </w:tcPr>
          <w:p w14:paraId="2DBF8BAE" w14:textId="01B15380" w:rsidR="004257F2" w:rsidRPr="008C7324" w:rsidRDefault="004257F2" w:rsidP="006054BC">
            <w:pPr>
              <w:spacing w:line="276" w:lineRule="auto"/>
              <w:jc w:val="center"/>
              <w:rPr>
                <w:rFonts w:cs="Times New Roman"/>
                <w:b/>
                <w:bCs/>
                <w:sz w:val="26"/>
                <w:szCs w:val="26"/>
              </w:rPr>
            </w:pPr>
            <w:r w:rsidRPr="008C7324">
              <w:rPr>
                <w:rFonts w:cs="Times New Roman"/>
                <w:b/>
                <w:bCs/>
                <w:sz w:val="26"/>
                <w:szCs w:val="26"/>
              </w:rPr>
              <w:t>C</w:t>
            </w:r>
          </w:p>
        </w:tc>
      </w:tr>
    </w:tbl>
    <w:p w14:paraId="7C7BC59A" w14:textId="139FF4A0" w:rsidR="00453691" w:rsidRPr="008C7324" w:rsidRDefault="00453691" w:rsidP="006054BC">
      <w:pPr>
        <w:jc w:val="center"/>
        <w:rPr>
          <w:rFonts w:cs="Times New Roman"/>
          <w:sz w:val="26"/>
          <w:szCs w:val="26"/>
        </w:rPr>
      </w:pPr>
    </w:p>
    <w:p w14:paraId="2FBF04BA" w14:textId="2DF2E8E6" w:rsidR="00C72A08" w:rsidRPr="008C7324" w:rsidRDefault="00C72A08" w:rsidP="00C72A08">
      <w:pPr>
        <w:rPr>
          <w:rFonts w:cs="Times New Roman"/>
          <w:b/>
          <w:bCs/>
          <w:sz w:val="26"/>
          <w:szCs w:val="26"/>
        </w:rPr>
      </w:pPr>
      <w:r w:rsidRPr="008C7324">
        <w:rPr>
          <w:rFonts w:cs="Times New Roman"/>
          <w:b/>
          <w:bCs/>
          <w:sz w:val="26"/>
          <w:szCs w:val="26"/>
        </w:rPr>
        <w:t>Phần II. Trắc nghiệm đúng- sai.</w:t>
      </w:r>
      <w:r w:rsidR="00BE2BE8" w:rsidRPr="008C7324">
        <w:rPr>
          <w:rFonts w:cs="Times New Roman"/>
          <w:b/>
          <w:bCs/>
          <w:sz w:val="26"/>
          <w:szCs w:val="26"/>
        </w:rPr>
        <w:t xml:space="preserve"> 4 điểm</w:t>
      </w:r>
      <w:r w:rsidR="006054BC" w:rsidRPr="008C7324">
        <w:rPr>
          <w:rFonts w:cs="Times New Roman"/>
          <w:b/>
          <w:bCs/>
          <w:sz w:val="26"/>
          <w:szCs w:val="26"/>
        </w:rPr>
        <w:t>, mỗi ý đúng 0.25đ</w:t>
      </w:r>
    </w:p>
    <w:p w14:paraId="4E252E62" w14:textId="77777777" w:rsidR="00C72A08" w:rsidRPr="008C7324" w:rsidRDefault="00C72A08" w:rsidP="00C72A08">
      <w:pPr>
        <w:rPr>
          <w:rFonts w:cs="Times New Roman"/>
          <w:b/>
          <w:bCs/>
          <w:sz w:val="26"/>
          <w:szCs w:val="26"/>
        </w:rPr>
      </w:pPr>
      <w:r w:rsidRPr="008C7324">
        <w:rPr>
          <w:rFonts w:cs="Times New Roman"/>
          <w:b/>
          <w:bCs/>
          <w:sz w:val="26"/>
          <w:szCs w:val="26"/>
        </w:rPr>
        <w:t>Mã đề 601, 603</w:t>
      </w:r>
    </w:p>
    <w:p w14:paraId="03714524" w14:textId="77777777" w:rsidR="00C72A08" w:rsidRPr="008C7324" w:rsidRDefault="00C72A08" w:rsidP="00C72A08">
      <w:pPr>
        <w:jc w:val="center"/>
        <w:rPr>
          <w:rFonts w:cs="Times New Roman"/>
          <w:b/>
          <w:sz w:val="26"/>
          <w:szCs w:val="26"/>
        </w:rPr>
      </w:pPr>
    </w:p>
    <w:tbl>
      <w:tblPr>
        <w:tblStyle w:val="TableGrid2"/>
        <w:tblW w:w="0" w:type="auto"/>
        <w:tblLook w:val="04A0" w:firstRow="1" w:lastRow="0" w:firstColumn="1" w:lastColumn="0" w:noHBand="0" w:noVBand="1"/>
      </w:tblPr>
      <w:tblGrid>
        <w:gridCol w:w="1413"/>
        <w:gridCol w:w="1701"/>
        <w:gridCol w:w="1559"/>
        <w:gridCol w:w="1701"/>
        <w:gridCol w:w="1559"/>
      </w:tblGrid>
      <w:tr w:rsidR="00C72A08" w:rsidRPr="008C7324" w14:paraId="114EF5E5" w14:textId="77777777" w:rsidTr="00795E3A">
        <w:tc>
          <w:tcPr>
            <w:tcW w:w="1413" w:type="dxa"/>
          </w:tcPr>
          <w:p w14:paraId="2B7619E5"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CÂU</w:t>
            </w:r>
          </w:p>
        </w:tc>
        <w:tc>
          <w:tcPr>
            <w:tcW w:w="1701" w:type="dxa"/>
          </w:tcPr>
          <w:p w14:paraId="6CCC3949"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a</w:t>
            </w:r>
          </w:p>
        </w:tc>
        <w:tc>
          <w:tcPr>
            <w:tcW w:w="1559" w:type="dxa"/>
          </w:tcPr>
          <w:p w14:paraId="71BE9037"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b</w:t>
            </w:r>
          </w:p>
        </w:tc>
        <w:tc>
          <w:tcPr>
            <w:tcW w:w="1701" w:type="dxa"/>
          </w:tcPr>
          <w:p w14:paraId="36AF80FF"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c</w:t>
            </w:r>
          </w:p>
        </w:tc>
        <w:tc>
          <w:tcPr>
            <w:tcW w:w="1559" w:type="dxa"/>
          </w:tcPr>
          <w:p w14:paraId="05F48996"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d</w:t>
            </w:r>
          </w:p>
        </w:tc>
      </w:tr>
      <w:tr w:rsidR="00C72A08" w:rsidRPr="008C7324" w14:paraId="1CF3887E" w14:textId="77777777" w:rsidTr="00795E3A">
        <w:tc>
          <w:tcPr>
            <w:tcW w:w="1413" w:type="dxa"/>
          </w:tcPr>
          <w:p w14:paraId="1D3C00B9"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1</w:t>
            </w:r>
          </w:p>
        </w:tc>
        <w:tc>
          <w:tcPr>
            <w:tcW w:w="1701" w:type="dxa"/>
          </w:tcPr>
          <w:p w14:paraId="21F48B55"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3D91F25A"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230B428F" w14:textId="7F63028D" w:rsidR="00C72A08" w:rsidRPr="008C7324" w:rsidRDefault="006E1BC1"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020535F4"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r w:rsidR="00C72A08" w:rsidRPr="008C7324" w14:paraId="01E17569" w14:textId="77777777" w:rsidTr="00795E3A">
        <w:tc>
          <w:tcPr>
            <w:tcW w:w="1413" w:type="dxa"/>
          </w:tcPr>
          <w:p w14:paraId="45C7FBC1"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2</w:t>
            </w:r>
          </w:p>
        </w:tc>
        <w:tc>
          <w:tcPr>
            <w:tcW w:w="1701" w:type="dxa"/>
          </w:tcPr>
          <w:p w14:paraId="2411EB83"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5E84D69B"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2929E63B" w14:textId="2FC8F3F7" w:rsidR="00C72A08" w:rsidRPr="008C7324" w:rsidRDefault="00D065DE"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47722AD1"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r>
      <w:tr w:rsidR="00C72A08" w:rsidRPr="008C7324" w14:paraId="39A2BE77" w14:textId="77777777" w:rsidTr="00795E3A">
        <w:tc>
          <w:tcPr>
            <w:tcW w:w="1413" w:type="dxa"/>
          </w:tcPr>
          <w:p w14:paraId="4161FCAF"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3</w:t>
            </w:r>
          </w:p>
        </w:tc>
        <w:tc>
          <w:tcPr>
            <w:tcW w:w="1701" w:type="dxa"/>
          </w:tcPr>
          <w:p w14:paraId="6727A09D"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559" w:type="dxa"/>
          </w:tcPr>
          <w:p w14:paraId="76498C1C"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7E910FA5" w14:textId="2FD111AF" w:rsidR="00C72A08" w:rsidRPr="008C7324" w:rsidRDefault="00EE4BC0"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1E12285A"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r w:rsidR="00C72A08" w:rsidRPr="008C7324" w14:paraId="2405D185" w14:textId="77777777" w:rsidTr="00795E3A">
        <w:tc>
          <w:tcPr>
            <w:tcW w:w="1413" w:type="dxa"/>
          </w:tcPr>
          <w:p w14:paraId="3371B6CB"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4</w:t>
            </w:r>
          </w:p>
        </w:tc>
        <w:tc>
          <w:tcPr>
            <w:tcW w:w="1701" w:type="dxa"/>
          </w:tcPr>
          <w:p w14:paraId="2C7E623D" w14:textId="6C3E8A1E" w:rsidR="00C72A08" w:rsidRPr="008C7324" w:rsidRDefault="0027038E"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078B857F"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701" w:type="dxa"/>
          </w:tcPr>
          <w:p w14:paraId="0E8D099E" w14:textId="2BCF3851" w:rsidR="00C72A08" w:rsidRPr="008C7324" w:rsidRDefault="0027038E"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53B6B9E1"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bl>
    <w:p w14:paraId="0E439A8F" w14:textId="77777777" w:rsidR="00C72A08" w:rsidRPr="008C7324" w:rsidRDefault="00C72A08" w:rsidP="00C72A08">
      <w:pPr>
        <w:rPr>
          <w:rFonts w:cs="Times New Roman"/>
          <w:sz w:val="26"/>
          <w:szCs w:val="26"/>
        </w:rPr>
      </w:pPr>
    </w:p>
    <w:p w14:paraId="528D1F1D" w14:textId="77777777" w:rsidR="00C72A08" w:rsidRPr="008C7324" w:rsidRDefault="00C72A08" w:rsidP="00C72A08">
      <w:pPr>
        <w:rPr>
          <w:rFonts w:cs="Times New Roman"/>
          <w:b/>
          <w:bCs/>
          <w:sz w:val="26"/>
          <w:szCs w:val="26"/>
        </w:rPr>
      </w:pPr>
      <w:r w:rsidRPr="008C7324">
        <w:rPr>
          <w:rFonts w:cs="Times New Roman"/>
          <w:b/>
          <w:bCs/>
          <w:sz w:val="26"/>
          <w:szCs w:val="26"/>
        </w:rPr>
        <w:t>Mã đề 602, 604.</w:t>
      </w:r>
    </w:p>
    <w:p w14:paraId="0AEF7A19" w14:textId="77777777" w:rsidR="00C72A08" w:rsidRPr="008C7324" w:rsidRDefault="00C72A08" w:rsidP="00C72A08">
      <w:pPr>
        <w:jc w:val="center"/>
        <w:rPr>
          <w:rFonts w:cs="Times New Roman"/>
          <w:b/>
          <w:sz w:val="26"/>
          <w:szCs w:val="26"/>
        </w:rPr>
      </w:pPr>
    </w:p>
    <w:tbl>
      <w:tblPr>
        <w:tblStyle w:val="TableGrid2"/>
        <w:tblW w:w="8072" w:type="dxa"/>
        <w:tblLook w:val="04A0" w:firstRow="1" w:lastRow="0" w:firstColumn="1" w:lastColumn="0" w:noHBand="0" w:noVBand="1"/>
      </w:tblPr>
      <w:tblGrid>
        <w:gridCol w:w="1413"/>
        <w:gridCol w:w="1843"/>
        <w:gridCol w:w="1417"/>
        <w:gridCol w:w="1701"/>
        <w:gridCol w:w="1698"/>
      </w:tblGrid>
      <w:tr w:rsidR="00C72A08" w:rsidRPr="008C7324" w14:paraId="118EC85B" w14:textId="77777777" w:rsidTr="00795E3A">
        <w:tc>
          <w:tcPr>
            <w:tcW w:w="1413" w:type="dxa"/>
          </w:tcPr>
          <w:p w14:paraId="202BCD67"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CÂU</w:t>
            </w:r>
          </w:p>
        </w:tc>
        <w:tc>
          <w:tcPr>
            <w:tcW w:w="1843" w:type="dxa"/>
          </w:tcPr>
          <w:p w14:paraId="4B73A45C"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a</w:t>
            </w:r>
          </w:p>
        </w:tc>
        <w:tc>
          <w:tcPr>
            <w:tcW w:w="1417" w:type="dxa"/>
          </w:tcPr>
          <w:p w14:paraId="2E754340"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b</w:t>
            </w:r>
          </w:p>
        </w:tc>
        <w:tc>
          <w:tcPr>
            <w:tcW w:w="1701" w:type="dxa"/>
          </w:tcPr>
          <w:p w14:paraId="63A1C251"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c</w:t>
            </w:r>
          </w:p>
        </w:tc>
        <w:tc>
          <w:tcPr>
            <w:tcW w:w="1698" w:type="dxa"/>
          </w:tcPr>
          <w:p w14:paraId="4FA895FC"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d</w:t>
            </w:r>
          </w:p>
        </w:tc>
      </w:tr>
      <w:tr w:rsidR="00C72A08" w:rsidRPr="008C7324" w14:paraId="1CAAE475" w14:textId="77777777" w:rsidTr="00795E3A">
        <w:tc>
          <w:tcPr>
            <w:tcW w:w="1413" w:type="dxa"/>
          </w:tcPr>
          <w:p w14:paraId="2DA8FC70"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1</w:t>
            </w:r>
          </w:p>
        </w:tc>
        <w:tc>
          <w:tcPr>
            <w:tcW w:w="1843" w:type="dxa"/>
          </w:tcPr>
          <w:p w14:paraId="46E92310"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417" w:type="dxa"/>
          </w:tcPr>
          <w:p w14:paraId="78F2F680"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701" w:type="dxa"/>
          </w:tcPr>
          <w:p w14:paraId="1BE7769A" w14:textId="5700997E" w:rsidR="00C72A08" w:rsidRPr="008C7324" w:rsidRDefault="00D03515"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698" w:type="dxa"/>
          </w:tcPr>
          <w:p w14:paraId="19BDAD37" w14:textId="2BA43B3A" w:rsidR="00C72A08" w:rsidRPr="008C7324" w:rsidRDefault="00E43129"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r w:rsidR="00C72A08" w:rsidRPr="008C7324" w14:paraId="7CE95344" w14:textId="77777777" w:rsidTr="00795E3A">
        <w:tc>
          <w:tcPr>
            <w:tcW w:w="1413" w:type="dxa"/>
          </w:tcPr>
          <w:p w14:paraId="630B2F4C"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2</w:t>
            </w:r>
          </w:p>
        </w:tc>
        <w:tc>
          <w:tcPr>
            <w:tcW w:w="1843" w:type="dxa"/>
          </w:tcPr>
          <w:p w14:paraId="3F226BCC" w14:textId="1F5F840E" w:rsidR="00C72A08" w:rsidRPr="008C7324" w:rsidRDefault="00AE7486"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417" w:type="dxa"/>
          </w:tcPr>
          <w:p w14:paraId="268E4E3F" w14:textId="495ECAE2" w:rsidR="00C72A08" w:rsidRPr="008C7324" w:rsidRDefault="00AE7486"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701" w:type="dxa"/>
          </w:tcPr>
          <w:p w14:paraId="3C5C9842" w14:textId="604A6A8F" w:rsidR="00C72A08" w:rsidRPr="008C7324" w:rsidRDefault="00AE7486"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698" w:type="dxa"/>
          </w:tcPr>
          <w:p w14:paraId="4749FFDB"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r>
      <w:tr w:rsidR="00C72A08" w:rsidRPr="008C7324" w14:paraId="3832319E" w14:textId="77777777" w:rsidTr="00795E3A">
        <w:tc>
          <w:tcPr>
            <w:tcW w:w="1413" w:type="dxa"/>
          </w:tcPr>
          <w:p w14:paraId="1E2C4853"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3</w:t>
            </w:r>
          </w:p>
        </w:tc>
        <w:tc>
          <w:tcPr>
            <w:tcW w:w="1843" w:type="dxa"/>
          </w:tcPr>
          <w:p w14:paraId="23DF4BEE"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417" w:type="dxa"/>
          </w:tcPr>
          <w:p w14:paraId="4870B0A5" w14:textId="655B1B73" w:rsidR="00C72A08" w:rsidRPr="008C7324" w:rsidRDefault="00ED5DC0"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263572D9"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698" w:type="dxa"/>
          </w:tcPr>
          <w:p w14:paraId="6B83BE8E"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r>
      <w:tr w:rsidR="00C72A08" w:rsidRPr="008C7324" w14:paraId="72676A35" w14:textId="77777777" w:rsidTr="00795E3A">
        <w:tc>
          <w:tcPr>
            <w:tcW w:w="1413" w:type="dxa"/>
          </w:tcPr>
          <w:p w14:paraId="78A640C1"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4</w:t>
            </w:r>
          </w:p>
        </w:tc>
        <w:tc>
          <w:tcPr>
            <w:tcW w:w="1843" w:type="dxa"/>
          </w:tcPr>
          <w:p w14:paraId="1D0F1B76" w14:textId="77777777" w:rsidR="00C72A08" w:rsidRPr="008C7324" w:rsidRDefault="00C72A08"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417" w:type="dxa"/>
          </w:tcPr>
          <w:p w14:paraId="679D2E58" w14:textId="31726D7A" w:rsidR="00C72A08" w:rsidRPr="008C7324" w:rsidRDefault="00082C34" w:rsidP="00795E3A">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701" w:type="dxa"/>
          </w:tcPr>
          <w:p w14:paraId="1407D3D1" w14:textId="1CA81981" w:rsidR="00C72A08" w:rsidRPr="008C7324" w:rsidRDefault="00082C34"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698" w:type="dxa"/>
          </w:tcPr>
          <w:p w14:paraId="0B55B758" w14:textId="139386B6" w:rsidR="00C72A08" w:rsidRPr="008C7324" w:rsidRDefault="00082C34" w:rsidP="00795E3A">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bl>
    <w:p w14:paraId="5BC7EA82" w14:textId="77777777" w:rsidR="004E4CBC" w:rsidRPr="008C7324" w:rsidRDefault="004E4CBC" w:rsidP="00D42401">
      <w:pPr>
        <w:rPr>
          <w:rFonts w:cs="Times New Roman"/>
          <w:sz w:val="26"/>
          <w:szCs w:val="26"/>
        </w:rPr>
      </w:pPr>
    </w:p>
    <w:p w14:paraId="03E5F28D" w14:textId="77777777" w:rsidR="00094E4D" w:rsidRPr="008C7324" w:rsidRDefault="00094E4D" w:rsidP="00D42401">
      <w:pPr>
        <w:rPr>
          <w:rFonts w:cs="Times New Roman"/>
          <w:b/>
          <w:bCs/>
          <w:sz w:val="26"/>
          <w:szCs w:val="26"/>
        </w:rPr>
      </w:pPr>
    </w:p>
    <w:p w14:paraId="5FBC6C91" w14:textId="77777777" w:rsidR="00094E4D" w:rsidRPr="008C7324" w:rsidRDefault="00094E4D" w:rsidP="00D42401">
      <w:pPr>
        <w:rPr>
          <w:rFonts w:cs="Times New Roman"/>
          <w:b/>
          <w:bCs/>
          <w:sz w:val="26"/>
          <w:szCs w:val="26"/>
        </w:rPr>
      </w:pPr>
    </w:p>
    <w:p w14:paraId="331934AD" w14:textId="2796D029" w:rsidR="00BE2BE8" w:rsidRPr="008C7324" w:rsidRDefault="006054BC" w:rsidP="00D42401">
      <w:pPr>
        <w:rPr>
          <w:rFonts w:cs="Times New Roman"/>
          <w:b/>
          <w:bCs/>
          <w:sz w:val="26"/>
          <w:szCs w:val="26"/>
        </w:rPr>
      </w:pPr>
      <w:r w:rsidRPr="008C7324">
        <w:rPr>
          <w:rFonts w:cs="Times New Roman"/>
          <w:b/>
          <w:bCs/>
          <w:sz w:val="26"/>
          <w:szCs w:val="26"/>
        </w:rPr>
        <w:t>III. Phần tự luận: 3 điểm.</w:t>
      </w:r>
    </w:p>
    <w:p w14:paraId="34F09C22" w14:textId="5FB3BEC2" w:rsidR="006054BC" w:rsidRPr="008C7324" w:rsidRDefault="001B24E8" w:rsidP="00D42401">
      <w:pPr>
        <w:rPr>
          <w:rFonts w:cs="Times New Roman"/>
          <w:b/>
          <w:bCs/>
          <w:sz w:val="26"/>
          <w:szCs w:val="26"/>
        </w:rPr>
      </w:pPr>
      <w:r w:rsidRPr="008C7324">
        <w:rPr>
          <w:rFonts w:cs="Times New Roman"/>
          <w:b/>
          <w:bCs/>
          <w:sz w:val="26"/>
          <w:szCs w:val="26"/>
        </w:rPr>
        <w:lastRenderedPageBreak/>
        <w:t>Đề 601,603</w:t>
      </w:r>
    </w:p>
    <w:tbl>
      <w:tblPr>
        <w:tblStyle w:val="TableGrid"/>
        <w:tblW w:w="0" w:type="auto"/>
        <w:tblLook w:val="04A0" w:firstRow="1" w:lastRow="0" w:firstColumn="1" w:lastColumn="0" w:noHBand="0" w:noVBand="1"/>
      </w:tblPr>
      <w:tblGrid>
        <w:gridCol w:w="988"/>
        <w:gridCol w:w="7087"/>
        <w:gridCol w:w="987"/>
      </w:tblGrid>
      <w:tr w:rsidR="00297A7D" w:rsidRPr="008C7324" w14:paraId="02173EB3" w14:textId="77777777" w:rsidTr="00297A7D">
        <w:tc>
          <w:tcPr>
            <w:tcW w:w="988" w:type="dxa"/>
          </w:tcPr>
          <w:p w14:paraId="627477F6" w14:textId="3F4E3BB9" w:rsidR="00297A7D" w:rsidRPr="008C7324" w:rsidRDefault="00297A7D" w:rsidP="00D42401">
            <w:pPr>
              <w:rPr>
                <w:rFonts w:cs="Times New Roman"/>
                <w:sz w:val="26"/>
                <w:szCs w:val="26"/>
              </w:rPr>
            </w:pPr>
            <w:r w:rsidRPr="008C7324">
              <w:rPr>
                <w:rFonts w:cs="Times New Roman"/>
                <w:sz w:val="26"/>
                <w:szCs w:val="26"/>
              </w:rPr>
              <w:t>Câu</w:t>
            </w:r>
          </w:p>
        </w:tc>
        <w:tc>
          <w:tcPr>
            <w:tcW w:w="7087" w:type="dxa"/>
          </w:tcPr>
          <w:p w14:paraId="292AFAF9" w14:textId="17EEA987" w:rsidR="00297A7D" w:rsidRPr="008C7324" w:rsidRDefault="00297A7D" w:rsidP="00D42401">
            <w:pPr>
              <w:rPr>
                <w:rFonts w:cs="Times New Roman"/>
                <w:sz w:val="26"/>
                <w:szCs w:val="26"/>
              </w:rPr>
            </w:pPr>
            <w:r w:rsidRPr="008C7324">
              <w:rPr>
                <w:rFonts w:cs="Times New Roman"/>
                <w:sz w:val="26"/>
                <w:szCs w:val="26"/>
              </w:rPr>
              <w:t>Nội dung</w:t>
            </w:r>
          </w:p>
        </w:tc>
        <w:tc>
          <w:tcPr>
            <w:tcW w:w="987" w:type="dxa"/>
          </w:tcPr>
          <w:p w14:paraId="70EAFDCB" w14:textId="631C238E" w:rsidR="00297A7D" w:rsidRPr="008C7324" w:rsidRDefault="00297A7D" w:rsidP="00D42401">
            <w:pPr>
              <w:rPr>
                <w:rFonts w:cs="Times New Roman"/>
                <w:sz w:val="26"/>
                <w:szCs w:val="26"/>
              </w:rPr>
            </w:pPr>
            <w:r w:rsidRPr="008C7324">
              <w:rPr>
                <w:rFonts w:cs="Times New Roman"/>
                <w:sz w:val="26"/>
                <w:szCs w:val="26"/>
              </w:rPr>
              <w:t>Điểm</w:t>
            </w:r>
          </w:p>
        </w:tc>
      </w:tr>
      <w:tr w:rsidR="00297A7D" w:rsidRPr="008C7324" w14:paraId="71DFAA31" w14:textId="77777777" w:rsidTr="00297A7D">
        <w:tc>
          <w:tcPr>
            <w:tcW w:w="988" w:type="dxa"/>
          </w:tcPr>
          <w:p w14:paraId="50CD0682" w14:textId="3F0674DA" w:rsidR="00297A7D" w:rsidRPr="008C7324" w:rsidRDefault="00297A7D" w:rsidP="00297A7D">
            <w:pPr>
              <w:rPr>
                <w:rFonts w:cs="Times New Roman"/>
                <w:sz w:val="26"/>
                <w:szCs w:val="26"/>
              </w:rPr>
            </w:pPr>
            <w:r w:rsidRPr="008C7324">
              <w:rPr>
                <w:rFonts w:eastAsia="Calibri" w:cs="Times New Roman"/>
                <w:b/>
                <w:color w:val="000000"/>
                <w:sz w:val="26"/>
                <w:szCs w:val="26"/>
                <w:lang w:val="vi-VN"/>
              </w:rPr>
              <w:t>Câu 1</w:t>
            </w:r>
            <w:r w:rsidRPr="008C7324">
              <w:rPr>
                <w:rFonts w:eastAsia="Calibri" w:cs="Times New Roman"/>
                <w:b/>
                <w:color w:val="000000"/>
                <w:sz w:val="26"/>
                <w:szCs w:val="26"/>
              </w:rPr>
              <w:t>.</w:t>
            </w:r>
          </w:p>
        </w:tc>
        <w:tc>
          <w:tcPr>
            <w:tcW w:w="7087" w:type="dxa"/>
          </w:tcPr>
          <w:p w14:paraId="647F8CE2" w14:textId="2F331961" w:rsidR="00297A7D" w:rsidRPr="008C7324" w:rsidRDefault="00297A7D" w:rsidP="00297A7D">
            <w:pPr>
              <w:rPr>
                <w:rFonts w:cs="Times New Roman"/>
                <w:sz w:val="26"/>
                <w:szCs w:val="26"/>
              </w:rPr>
            </w:pPr>
            <w:r w:rsidRPr="008C7324">
              <w:rPr>
                <w:rFonts w:cs="Times New Roman"/>
                <w:sz w:val="26"/>
                <w:szCs w:val="26"/>
              </w:rPr>
              <w:t>Hãy nêu nhận xét của em về cuộc cải cách của vua Lê Thánh Tông thế kỷ XV?</w:t>
            </w:r>
          </w:p>
        </w:tc>
        <w:tc>
          <w:tcPr>
            <w:tcW w:w="987" w:type="dxa"/>
          </w:tcPr>
          <w:p w14:paraId="0C4C9AEA" w14:textId="00EC2D85" w:rsidR="00297A7D" w:rsidRPr="008C7324" w:rsidRDefault="0019262F" w:rsidP="00297A7D">
            <w:pPr>
              <w:rPr>
                <w:rFonts w:cs="Times New Roman"/>
                <w:sz w:val="26"/>
                <w:szCs w:val="26"/>
              </w:rPr>
            </w:pPr>
            <w:r w:rsidRPr="008C7324">
              <w:rPr>
                <w:rFonts w:cs="Times New Roman"/>
                <w:sz w:val="26"/>
                <w:szCs w:val="26"/>
              </w:rPr>
              <w:t>2</w:t>
            </w:r>
            <w:r w:rsidR="00297A7D" w:rsidRPr="008C7324">
              <w:rPr>
                <w:rFonts w:cs="Times New Roman"/>
                <w:sz w:val="26"/>
                <w:szCs w:val="26"/>
              </w:rPr>
              <w:t>.0</w:t>
            </w:r>
          </w:p>
        </w:tc>
      </w:tr>
      <w:tr w:rsidR="00297A7D" w:rsidRPr="008C7324" w14:paraId="65670932" w14:textId="77777777" w:rsidTr="00297A7D">
        <w:tc>
          <w:tcPr>
            <w:tcW w:w="988" w:type="dxa"/>
          </w:tcPr>
          <w:p w14:paraId="2C9119EE" w14:textId="77777777" w:rsidR="00297A7D" w:rsidRPr="008C7324" w:rsidRDefault="00297A7D" w:rsidP="00D42401">
            <w:pPr>
              <w:rPr>
                <w:rFonts w:cs="Times New Roman"/>
                <w:sz w:val="26"/>
                <w:szCs w:val="26"/>
              </w:rPr>
            </w:pPr>
          </w:p>
        </w:tc>
        <w:tc>
          <w:tcPr>
            <w:tcW w:w="7087" w:type="dxa"/>
          </w:tcPr>
          <w:p w14:paraId="1B359D92" w14:textId="77777777" w:rsidR="0060219E" w:rsidRPr="008C7324" w:rsidRDefault="0060219E" w:rsidP="0060219E">
            <w:pPr>
              <w:shd w:val="clear" w:color="auto" w:fill="FFFFFF"/>
              <w:jc w:val="both"/>
              <w:rPr>
                <w:rFonts w:eastAsia="Times New Roman" w:cs="Times New Roman"/>
                <w:color w:val="2E2E2E"/>
                <w:sz w:val="26"/>
                <w:szCs w:val="26"/>
              </w:rPr>
            </w:pPr>
            <w:r w:rsidRPr="008C7324">
              <w:rPr>
                <w:rFonts w:eastAsia="Times New Roman" w:cs="Times New Roman"/>
                <w:color w:val="2E2E2E"/>
                <w:sz w:val="26"/>
                <w:szCs w:val="26"/>
              </w:rPr>
              <w:t>+ Cải cách dưới triều vua Lê Thánh Tông có tính đồng bộ từ trung ương đến địa phương. Nội dung của cuộc cải cách diễn ra trên nhiều lĩnh vực: chính trị, kinh tế và văn hóa, trong đó trọng tâm là cải cách về hành chính.</w:t>
            </w:r>
          </w:p>
          <w:p w14:paraId="72EAB3D7" w14:textId="77777777" w:rsidR="0060219E" w:rsidRPr="008C7324" w:rsidRDefault="0060219E" w:rsidP="0060219E">
            <w:pPr>
              <w:shd w:val="clear" w:color="auto" w:fill="FFFFFF"/>
              <w:jc w:val="both"/>
              <w:rPr>
                <w:rFonts w:eastAsia="Times New Roman" w:cs="Times New Roman"/>
                <w:color w:val="2E2E2E"/>
                <w:sz w:val="26"/>
                <w:szCs w:val="26"/>
              </w:rPr>
            </w:pPr>
            <w:r w:rsidRPr="008C7324">
              <w:rPr>
                <w:rFonts w:eastAsia="Times New Roman" w:cs="Times New Roman"/>
                <w:color w:val="2E2E2E"/>
                <w:sz w:val="26"/>
                <w:szCs w:val="26"/>
              </w:rPr>
              <w:t>+ Thành công của công cuộc cải cách đã đưa tới sự xác lập của chế độ quân chủ chuyên chế trung ương tập quyền mang tính quan liên theo đường lối pháp trị.</w:t>
            </w:r>
          </w:p>
          <w:p w14:paraId="31023C16" w14:textId="77777777" w:rsidR="0060219E" w:rsidRPr="008C7324" w:rsidRDefault="0060219E" w:rsidP="0060219E">
            <w:pPr>
              <w:shd w:val="clear" w:color="auto" w:fill="FFFFFF"/>
              <w:jc w:val="both"/>
              <w:rPr>
                <w:rFonts w:eastAsia="Times New Roman" w:cs="Times New Roman"/>
                <w:color w:val="2E2E2E"/>
                <w:sz w:val="26"/>
                <w:szCs w:val="26"/>
              </w:rPr>
            </w:pPr>
            <w:r w:rsidRPr="008C7324">
              <w:rPr>
                <w:rFonts w:eastAsia="Times New Roman" w:cs="Times New Roman"/>
                <w:color w:val="2E2E2E"/>
                <w:sz w:val="26"/>
                <w:szCs w:val="26"/>
              </w:rPr>
              <w:t>+ Bộ máy nhà nước thời Lê sơ trở nên hoàn chỉnh, chặt chẽ hơn. Đời sống kinh tế, xã hội và văn hóa của Đại Việt cũng có những biến đổi lớn.</w:t>
            </w:r>
          </w:p>
          <w:p w14:paraId="3DC7F0EF" w14:textId="77777777" w:rsidR="0060219E" w:rsidRPr="008C7324" w:rsidRDefault="0060219E" w:rsidP="0060219E">
            <w:pPr>
              <w:shd w:val="clear" w:color="auto" w:fill="FFFFFF"/>
              <w:jc w:val="both"/>
              <w:rPr>
                <w:rFonts w:eastAsia="Times New Roman" w:cs="Times New Roman"/>
                <w:color w:val="2E2E2E"/>
                <w:sz w:val="26"/>
                <w:szCs w:val="26"/>
              </w:rPr>
            </w:pPr>
            <w:r w:rsidRPr="008C7324">
              <w:rPr>
                <w:rFonts w:eastAsia="Times New Roman" w:cs="Times New Roman"/>
                <w:color w:val="2E2E2E"/>
                <w:sz w:val="26"/>
                <w:szCs w:val="26"/>
              </w:rPr>
              <w:t>+ Cuộc cải cách của Lê Thánh Tông đã thể hiện rõ tinh thần dân tộc của vương triều Lê sơ đạt đến giai đoạn phát triển đỉnh cao, đồng thời đặt cơ sở cho hệ thống hành chính của Đại Việt trong nhiều thế kỉ sau đó.</w:t>
            </w:r>
          </w:p>
          <w:p w14:paraId="559C8A50" w14:textId="77777777" w:rsidR="00297A7D" w:rsidRPr="008C7324" w:rsidRDefault="00297A7D" w:rsidP="00D42401">
            <w:pPr>
              <w:rPr>
                <w:rFonts w:cs="Times New Roman"/>
                <w:sz w:val="26"/>
                <w:szCs w:val="26"/>
              </w:rPr>
            </w:pPr>
          </w:p>
        </w:tc>
        <w:tc>
          <w:tcPr>
            <w:tcW w:w="987" w:type="dxa"/>
          </w:tcPr>
          <w:p w14:paraId="0135B5DF" w14:textId="77777777" w:rsidR="00297A7D" w:rsidRPr="008C7324" w:rsidRDefault="00297A7D" w:rsidP="00D42401">
            <w:pPr>
              <w:rPr>
                <w:rFonts w:cs="Times New Roman"/>
                <w:sz w:val="26"/>
                <w:szCs w:val="26"/>
              </w:rPr>
            </w:pPr>
          </w:p>
          <w:p w14:paraId="514E1945" w14:textId="35013B78" w:rsidR="0060219E" w:rsidRPr="008C7324" w:rsidRDefault="0060219E" w:rsidP="00D42401">
            <w:pPr>
              <w:rPr>
                <w:rFonts w:cs="Times New Roman"/>
                <w:sz w:val="26"/>
                <w:szCs w:val="26"/>
              </w:rPr>
            </w:pPr>
            <w:r w:rsidRPr="008C7324">
              <w:rPr>
                <w:rFonts w:cs="Times New Roman"/>
                <w:sz w:val="26"/>
                <w:szCs w:val="26"/>
              </w:rPr>
              <w:t>0,5</w:t>
            </w:r>
          </w:p>
          <w:p w14:paraId="0A76FBF7" w14:textId="77777777" w:rsidR="00630C76" w:rsidRPr="008C7324" w:rsidRDefault="00630C76" w:rsidP="00D42401">
            <w:pPr>
              <w:rPr>
                <w:rFonts w:cs="Times New Roman"/>
                <w:sz w:val="26"/>
                <w:szCs w:val="26"/>
              </w:rPr>
            </w:pPr>
          </w:p>
          <w:p w14:paraId="30367A5E" w14:textId="77777777" w:rsidR="00630C76" w:rsidRPr="008C7324" w:rsidRDefault="00630C76" w:rsidP="00D42401">
            <w:pPr>
              <w:rPr>
                <w:rFonts w:cs="Times New Roman"/>
                <w:sz w:val="26"/>
                <w:szCs w:val="26"/>
              </w:rPr>
            </w:pPr>
          </w:p>
          <w:p w14:paraId="58311B5E" w14:textId="77777777" w:rsidR="00630C76" w:rsidRPr="008C7324" w:rsidRDefault="00630C76" w:rsidP="00D42401">
            <w:pPr>
              <w:rPr>
                <w:rFonts w:cs="Times New Roman"/>
                <w:sz w:val="26"/>
                <w:szCs w:val="26"/>
              </w:rPr>
            </w:pPr>
            <w:r w:rsidRPr="008C7324">
              <w:rPr>
                <w:rFonts w:cs="Times New Roman"/>
                <w:sz w:val="26"/>
                <w:szCs w:val="26"/>
              </w:rPr>
              <w:t>0,5</w:t>
            </w:r>
          </w:p>
          <w:p w14:paraId="1793E5DA" w14:textId="77777777" w:rsidR="00630C76" w:rsidRPr="008C7324" w:rsidRDefault="00630C76" w:rsidP="00D42401">
            <w:pPr>
              <w:rPr>
                <w:rFonts w:cs="Times New Roman"/>
                <w:sz w:val="26"/>
                <w:szCs w:val="26"/>
              </w:rPr>
            </w:pPr>
          </w:p>
          <w:p w14:paraId="47D927B9" w14:textId="77777777" w:rsidR="00630C76" w:rsidRPr="008C7324" w:rsidRDefault="00630C76" w:rsidP="00D42401">
            <w:pPr>
              <w:rPr>
                <w:rFonts w:cs="Times New Roman"/>
                <w:sz w:val="26"/>
                <w:szCs w:val="26"/>
              </w:rPr>
            </w:pPr>
          </w:p>
          <w:p w14:paraId="1B184E26" w14:textId="77777777" w:rsidR="00630C76" w:rsidRPr="008C7324" w:rsidRDefault="00630C76" w:rsidP="00D42401">
            <w:pPr>
              <w:rPr>
                <w:rFonts w:cs="Times New Roman"/>
                <w:sz w:val="26"/>
                <w:szCs w:val="26"/>
              </w:rPr>
            </w:pPr>
            <w:r w:rsidRPr="008C7324">
              <w:rPr>
                <w:rFonts w:cs="Times New Roman"/>
                <w:sz w:val="26"/>
                <w:szCs w:val="26"/>
              </w:rPr>
              <w:t>0,5</w:t>
            </w:r>
          </w:p>
          <w:p w14:paraId="161EE2F1" w14:textId="77777777" w:rsidR="00630C76" w:rsidRPr="008C7324" w:rsidRDefault="00630C76" w:rsidP="00D42401">
            <w:pPr>
              <w:rPr>
                <w:rFonts w:cs="Times New Roman"/>
                <w:sz w:val="26"/>
                <w:szCs w:val="26"/>
              </w:rPr>
            </w:pPr>
          </w:p>
          <w:p w14:paraId="066A4061" w14:textId="77777777" w:rsidR="00630C76" w:rsidRPr="008C7324" w:rsidRDefault="00630C76" w:rsidP="00D42401">
            <w:pPr>
              <w:rPr>
                <w:rFonts w:cs="Times New Roman"/>
                <w:sz w:val="26"/>
                <w:szCs w:val="26"/>
              </w:rPr>
            </w:pPr>
          </w:p>
          <w:p w14:paraId="71730A82" w14:textId="4E539BB3" w:rsidR="00630C76" w:rsidRPr="008C7324" w:rsidRDefault="00630C76" w:rsidP="00D42401">
            <w:pPr>
              <w:rPr>
                <w:rFonts w:cs="Times New Roman"/>
                <w:sz w:val="26"/>
                <w:szCs w:val="26"/>
              </w:rPr>
            </w:pPr>
            <w:r w:rsidRPr="008C7324">
              <w:rPr>
                <w:rFonts w:cs="Times New Roman"/>
                <w:sz w:val="26"/>
                <w:szCs w:val="26"/>
              </w:rPr>
              <w:t>0,5</w:t>
            </w:r>
          </w:p>
        </w:tc>
      </w:tr>
      <w:tr w:rsidR="00F74246" w:rsidRPr="008C7324" w14:paraId="1FCD51D8" w14:textId="77777777" w:rsidTr="00297A7D">
        <w:tc>
          <w:tcPr>
            <w:tcW w:w="988" w:type="dxa"/>
          </w:tcPr>
          <w:p w14:paraId="0C600BC4" w14:textId="11B11C6C" w:rsidR="00F74246" w:rsidRPr="008C7324" w:rsidRDefault="00F74246" w:rsidP="00D42401">
            <w:pPr>
              <w:rPr>
                <w:rFonts w:cs="Times New Roman"/>
                <w:sz w:val="26"/>
                <w:szCs w:val="26"/>
              </w:rPr>
            </w:pPr>
            <w:r w:rsidRPr="008C7324">
              <w:rPr>
                <w:rFonts w:eastAsia="Calibri" w:cs="Times New Roman"/>
                <w:b/>
                <w:color w:val="000000"/>
                <w:sz w:val="26"/>
                <w:szCs w:val="26"/>
                <w:lang w:val="vi-VN"/>
              </w:rPr>
              <w:t>Câu 2</w:t>
            </w:r>
            <w:r w:rsidRPr="008C7324">
              <w:rPr>
                <w:rFonts w:eastAsia="Calibri" w:cs="Times New Roman"/>
                <w:b/>
                <w:color w:val="000000"/>
                <w:sz w:val="26"/>
                <w:szCs w:val="26"/>
              </w:rPr>
              <w:t>.</w:t>
            </w:r>
          </w:p>
        </w:tc>
        <w:tc>
          <w:tcPr>
            <w:tcW w:w="7087" w:type="dxa"/>
          </w:tcPr>
          <w:p w14:paraId="157F889F" w14:textId="77777777" w:rsidR="00616B6B" w:rsidRPr="008C7324" w:rsidRDefault="00616B6B" w:rsidP="00616B6B">
            <w:pPr>
              <w:jc w:val="both"/>
              <w:rPr>
                <w:rFonts w:eastAsia="Calibri" w:cs="Times New Roman"/>
                <w:color w:val="000000" w:themeColor="text1"/>
                <w:sz w:val="26"/>
                <w:szCs w:val="26"/>
                <w:lang w:val="vi-VN"/>
              </w:rPr>
            </w:pPr>
            <w:r w:rsidRPr="008C7324">
              <w:rPr>
                <w:rFonts w:eastAsia="Calibri" w:cs="Times New Roman"/>
                <w:color w:val="000000" w:themeColor="text1"/>
                <w:sz w:val="26"/>
                <w:szCs w:val="26"/>
                <w:lang w:val="vi-VN"/>
              </w:rPr>
              <w:t>T</w:t>
            </w:r>
            <w:r w:rsidRPr="008C7324">
              <w:rPr>
                <w:rFonts w:eastAsia="Calibri" w:cs="Times New Roman"/>
                <w:color w:val="000000" w:themeColor="text1"/>
                <w:sz w:val="26"/>
                <w:szCs w:val="26"/>
              </w:rPr>
              <w:t xml:space="preserve">ừ </w:t>
            </w:r>
            <w:r w:rsidRPr="008C7324">
              <w:rPr>
                <w:rFonts w:eastAsia="Calibri" w:cs="Times New Roman"/>
                <w:color w:val="000000" w:themeColor="text1"/>
                <w:sz w:val="26"/>
                <w:szCs w:val="26"/>
                <w:lang w:val="vi-VN"/>
              </w:rPr>
              <w:t>nội dung cải cách hành chính của</w:t>
            </w:r>
            <w:r w:rsidRPr="008C7324">
              <w:rPr>
                <w:rFonts w:eastAsia="Calibri" w:cs="Times New Roman"/>
                <w:color w:val="000000" w:themeColor="text1"/>
                <w:sz w:val="26"/>
                <w:szCs w:val="26"/>
              </w:rPr>
              <w:t xml:space="preserve"> vua</w:t>
            </w:r>
            <w:r w:rsidRPr="008C7324">
              <w:rPr>
                <w:rFonts w:eastAsia="Calibri" w:cs="Times New Roman"/>
                <w:color w:val="000000" w:themeColor="text1"/>
                <w:sz w:val="26"/>
                <w:szCs w:val="26"/>
                <w:lang w:val="vi-VN"/>
              </w:rPr>
              <w:t xml:space="preserve"> </w:t>
            </w:r>
            <w:r w:rsidRPr="008C7324">
              <w:rPr>
                <w:rFonts w:eastAsia="Calibri" w:cs="Times New Roman"/>
                <w:color w:val="000000" w:themeColor="text1"/>
                <w:sz w:val="26"/>
                <w:szCs w:val="26"/>
              </w:rPr>
              <w:t>Minh M</w:t>
            </w:r>
            <w:r w:rsidRPr="008C7324">
              <w:rPr>
                <w:rFonts w:eastAsia="Calibri" w:cs="Times New Roman"/>
                <w:color w:val="000000" w:themeColor="text1"/>
                <w:sz w:val="26"/>
                <w:szCs w:val="26"/>
                <w:lang w:val="vi-VN"/>
              </w:rPr>
              <w:t>ạng, Việt Nam có thể</w:t>
            </w:r>
            <w:r w:rsidRPr="008C7324">
              <w:rPr>
                <w:rFonts w:eastAsia="Calibri" w:cs="Times New Roman"/>
                <w:color w:val="000000" w:themeColor="text1"/>
                <w:sz w:val="26"/>
                <w:szCs w:val="26"/>
              </w:rPr>
              <w:t xml:space="preserve"> vận dụng, kế thừa</w:t>
            </w:r>
            <w:r w:rsidRPr="008C7324">
              <w:rPr>
                <w:rFonts w:eastAsia="Calibri" w:cs="Times New Roman"/>
                <w:color w:val="000000" w:themeColor="text1"/>
                <w:sz w:val="26"/>
                <w:szCs w:val="26"/>
                <w:lang w:val="vi-VN"/>
              </w:rPr>
              <w:t xml:space="preserve"> những gì</w:t>
            </w:r>
            <w:r w:rsidRPr="008C7324">
              <w:rPr>
                <w:rFonts w:eastAsia="Calibri" w:cs="Times New Roman"/>
                <w:color w:val="000000" w:themeColor="text1"/>
                <w:sz w:val="26"/>
                <w:szCs w:val="26"/>
              </w:rPr>
              <w:t xml:space="preserve"> cho công cuộc xây dựng và phát triển đất nước hiện nay</w:t>
            </w:r>
            <w:r w:rsidRPr="008C7324">
              <w:rPr>
                <w:rFonts w:eastAsia="Calibri" w:cs="Times New Roman"/>
                <w:color w:val="000000" w:themeColor="text1"/>
                <w:sz w:val="26"/>
                <w:szCs w:val="26"/>
                <w:lang w:val="vi-VN"/>
              </w:rPr>
              <w:t>?</w:t>
            </w:r>
          </w:p>
          <w:p w14:paraId="5BB01BB8" w14:textId="77777777" w:rsidR="00F74246" w:rsidRPr="008C7324" w:rsidRDefault="00F74246" w:rsidP="0060219E">
            <w:pPr>
              <w:shd w:val="clear" w:color="auto" w:fill="FFFFFF"/>
              <w:jc w:val="both"/>
              <w:rPr>
                <w:rFonts w:eastAsia="Times New Roman" w:cs="Times New Roman"/>
                <w:color w:val="2E2E2E"/>
                <w:sz w:val="26"/>
                <w:szCs w:val="26"/>
              </w:rPr>
            </w:pPr>
          </w:p>
        </w:tc>
        <w:tc>
          <w:tcPr>
            <w:tcW w:w="987" w:type="dxa"/>
          </w:tcPr>
          <w:p w14:paraId="0E24408E" w14:textId="59D20D82" w:rsidR="00F74246" w:rsidRPr="008C7324" w:rsidRDefault="00616B6B" w:rsidP="00D42401">
            <w:pPr>
              <w:rPr>
                <w:rFonts w:cs="Times New Roman"/>
                <w:sz w:val="26"/>
                <w:szCs w:val="26"/>
              </w:rPr>
            </w:pPr>
            <w:r w:rsidRPr="008C7324">
              <w:rPr>
                <w:rFonts w:cs="Times New Roman"/>
                <w:sz w:val="26"/>
                <w:szCs w:val="26"/>
              </w:rPr>
              <w:t>1.0</w:t>
            </w:r>
          </w:p>
        </w:tc>
      </w:tr>
      <w:tr w:rsidR="00F74246" w:rsidRPr="008C7324" w14:paraId="05A30E16" w14:textId="77777777" w:rsidTr="00297A7D">
        <w:tc>
          <w:tcPr>
            <w:tcW w:w="988" w:type="dxa"/>
          </w:tcPr>
          <w:p w14:paraId="72A4B6EF" w14:textId="77777777" w:rsidR="00F74246" w:rsidRPr="008C7324" w:rsidRDefault="00F74246" w:rsidP="00D42401">
            <w:pPr>
              <w:rPr>
                <w:rFonts w:cs="Times New Roman"/>
                <w:sz w:val="26"/>
                <w:szCs w:val="26"/>
              </w:rPr>
            </w:pPr>
          </w:p>
        </w:tc>
        <w:tc>
          <w:tcPr>
            <w:tcW w:w="7087" w:type="dxa"/>
          </w:tcPr>
          <w:p w14:paraId="16330E13" w14:textId="358EFB9B" w:rsidR="0005648F" w:rsidRPr="008C7324" w:rsidRDefault="0005648F" w:rsidP="0005648F">
            <w:pPr>
              <w:jc w:val="both"/>
              <w:rPr>
                <w:rFonts w:eastAsia="Calibri" w:cs="Times New Roman"/>
                <w:color w:val="000000"/>
                <w:sz w:val="26"/>
                <w:szCs w:val="26"/>
              </w:rPr>
            </w:pPr>
            <w:r w:rsidRPr="008C7324">
              <w:rPr>
                <w:rFonts w:eastAsia="Calibri" w:cs="Times New Roman"/>
                <w:color w:val="000000"/>
                <w:sz w:val="26"/>
                <w:szCs w:val="26"/>
              </w:rPr>
              <w:t>+ Phân định cụ thể chức năng, nhiệm vụ của các cơ quan và cán bộ, công chức nhà nước theo nguyên tắc “chức vụ và trách nhiệm nghiêm minh, quyền lợi và nghĩa vụ tương</w:t>
            </w:r>
            <w:r w:rsidRPr="008C7324">
              <w:rPr>
                <w:rFonts w:eastAsia="Calibri" w:cs="Times New Roman"/>
                <w:color w:val="000000"/>
                <w:spacing w:val="-12"/>
                <w:sz w:val="26"/>
                <w:szCs w:val="26"/>
              </w:rPr>
              <w:t xml:space="preserve"> </w:t>
            </w:r>
            <w:r w:rsidRPr="008C7324">
              <w:rPr>
                <w:rFonts w:eastAsia="Calibri" w:cs="Times New Roman"/>
                <w:color w:val="000000"/>
                <w:sz w:val="26"/>
                <w:szCs w:val="26"/>
              </w:rPr>
              <w:t>xứng”.</w:t>
            </w:r>
          </w:p>
          <w:p w14:paraId="3FAFB02A" w14:textId="77777777" w:rsidR="0005648F" w:rsidRPr="008C7324" w:rsidRDefault="0005648F" w:rsidP="0005648F">
            <w:pPr>
              <w:jc w:val="both"/>
              <w:rPr>
                <w:rFonts w:eastAsia="Calibri" w:cs="Times New Roman"/>
                <w:color w:val="000000"/>
                <w:sz w:val="26"/>
                <w:szCs w:val="26"/>
              </w:rPr>
            </w:pPr>
            <w:r w:rsidRPr="008C7324">
              <w:rPr>
                <w:rFonts w:eastAsia="Calibri" w:cs="Times New Roman"/>
                <w:color w:val="000000"/>
                <w:sz w:val="26"/>
                <w:szCs w:val="26"/>
              </w:rPr>
              <w:t>+ Thống nhất đơn vị hành chính địa phương trong cả nước; Xây dựng cơ cấu bộ máy nhà nước đơn gọn nhẹ, chặt</w:t>
            </w:r>
            <w:r w:rsidRPr="008C7324">
              <w:rPr>
                <w:rFonts w:eastAsia="Calibri" w:cs="Times New Roman"/>
                <w:color w:val="000000"/>
                <w:spacing w:val="-9"/>
                <w:sz w:val="26"/>
                <w:szCs w:val="26"/>
              </w:rPr>
              <w:t xml:space="preserve"> </w:t>
            </w:r>
            <w:r w:rsidRPr="008C7324">
              <w:rPr>
                <w:rFonts w:eastAsia="Calibri" w:cs="Times New Roman"/>
                <w:color w:val="000000"/>
                <w:sz w:val="26"/>
                <w:szCs w:val="26"/>
              </w:rPr>
              <w:t xml:space="preserve">chẽ </w:t>
            </w:r>
          </w:p>
          <w:p w14:paraId="52061D1D" w14:textId="77777777" w:rsidR="0005648F" w:rsidRPr="008C7324" w:rsidRDefault="0005648F" w:rsidP="0005648F">
            <w:pPr>
              <w:jc w:val="both"/>
              <w:rPr>
                <w:rFonts w:eastAsia="Calibri" w:cs="Times New Roman"/>
                <w:color w:val="000000"/>
                <w:sz w:val="26"/>
                <w:szCs w:val="26"/>
              </w:rPr>
            </w:pPr>
            <w:r w:rsidRPr="008C7324">
              <w:rPr>
                <w:rFonts w:eastAsia="Calibri" w:cs="Times New Roman"/>
                <w:color w:val="000000"/>
                <w:sz w:val="26"/>
                <w:szCs w:val="26"/>
              </w:rPr>
              <w:t>+ Xây dựng cơ chế kiểm tra, giám sát các cơ quan hành chính và</w:t>
            </w:r>
            <w:r w:rsidRPr="008C7324">
              <w:rPr>
                <w:rFonts w:eastAsia="Calibri" w:cs="Times New Roman"/>
                <w:color w:val="000000"/>
                <w:spacing w:val="68"/>
                <w:sz w:val="26"/>
                <w:szCs w:val="26"/>
              </w:rPr>
              <w:t xml:space="preserve"> </w:t>
            </w:r>
            <w:r w:rsidRPr="008C7324">
              <w:rPr>
                <w:rFonts w:eastAsia="Calibri" w:cs="Times New Roman"/>
                <w:color w:val="000000"/>
                <w:sz w:val="26"/>
                <w:szCs w:val="26"/>
              </w:rPr>
              <w:t>đội</w:t>
            </w:r>
            <w:r w:rsidRPr="008C7324">
              <w:rPr>
                <w:rFonts w:eastAsia="Calibri" w:cs="Times New Roman"/>
                <w:color w:val="000000"/>
                <w:sz w:val="26"/>
                <w:szCs w:val="26"/>
                <w:lang w:val="vi-VN"/>
              </w:rPr>
              <w:t xml:space="preserve"> </w:t>
            </w:r>
            <w:r w:rsidRPr="008C7324">
              <w:rPr>
                <w:rFonts w:eastAsia="Calibri" w:cs="Times New Roman"/>
                <w:color w:val="000000"/>
                <w:sz w:val="26"/>
                <w:szCs w:val="26"/>
              </w:rPr>
              <w:t>ngũ cán bộ, công chức có hiệu quả.</w:t>
            </w:r>
          </w:p>
          <w:p w14:paraId="0C43D4CF" w14:textId="60E23D7B" w:rsidR="0005648F" w:rsidRPr="008C7324" w:rsidRDefault="0005648F" w:rsidP="0005648F">
            <w:pPr>
              <w:jc w:val="both"/>
              <w:rPr>
                <w:rFonts w:eastAsia="Calibri" w:cs="Times New Roman"/>
                <w:color w:val="000000"/>
                <w:sz w:val="26"/>
                <w:szCs w:val="26"/>
              </w:rPr>
            </w:pPr>
            <w:r w:rsidRPr="008C7324">
              <w:rPr>
                <w:rFonts w:eastAsia="Calibri" w:cs="Times New Roman"/>
                <w:color w:val="000000"/>
                <w:sz w:val="26"/>
                <w:szCs w:val="26"/>
              </w:rPr>
              <w:t>+  Ap dụng chế độ “hồi tỵ” để giảm bớt những tiêu cực trong nền hành chính nhà nước.</w:t>
            </w:r>
          </w:p>
          <w:p w14:paraId="340AD660" w14:textId="77777777" w:rsidR="00F74246" w:rsidRPr="008C7324" w:rsidRDefault="00F74246" w:rsidP="0060219E">
            <w:pPr>
              <w:shd w:val="clear" w:color="auto" w:fill="FFFFFF"/>
              <w:jc w:val="both"/>
              <w:rPr>
                <w:rFonts w:eastAsia="Times New Roman" w:cs="Times New Roman"/>
                <w:color w:val="2E2E2E"/>
                <w:sz w:val="26"/>
                <w:szCs w:val="26"/>
              </w:rPr>
            </w:pPr>
          </w:p>
        </w:tc>
        <w:tc>
          <w:tcPr>
            <w:tcW w:w="987" w:type="dxa"/>
          </w:tcPr>
          <w:p w14:paraId="10C4F87B" w14:textId="77777777" w:rsidR="0005648F" w:rsidRPr="008C7324" w:rsidRDefault="0005648F" w:rsidP="00D42401">
            <w:pPr>
              <w:rPr>
                <w:rFonts w:cs="Times New Roman"/>
                <w:sz w:val="26"/>
                <w:szCs w:val="26"/>
              </w:rPr>
            </w:pPr>
            <w:r w:rsidRPr="008C7324">
              <w:rPr>
                <w:rFonts w:cs="Times New Roman"/>
                <w:sz w:val="26"/>
                <w:szCs w:val="26"/>
              </w:rPr>
              <w:t>0,25</w:t>
            </w:r>
          </w:p>
          <w:p w14:paraId="737895D4" w14:textId="77777777" w:rsidR="0005648F" w:rsidRPr="008C7324" w:rsidRDefault="0005648F" w:rsidP="00D42401">
            <w:pPr>
              <w:rPr>
                <w:rFonts w:cs="Times New Roman"/>
                <w:sz w:val="26"/>
                <w:szCs w:val="26"/>
              </w:rPr>
            </w:pPr>
          </w:p>
          <w:p w14:paraId="79870C9F" w14:textId="77777777" w:rsidR="00E21148" w:rsidRPr="008C7324" w:rsidRDefault="00E21148" w:rsidP="00D42401">
            <w:pPr>
              <w:rPr>
                <w:rFonts w:cs="Times New Roman"/>
                <w:sz w:val="26"/>
                <w:szCs w:val="26"/>
              </w:rPr>
            </w:pPr>
          </w:p>
          <w:p w14:paraId="168A15CE" w14:textId="77777777" w:rsidR="00E21148" w:rsidRPr="008C7324" w:rsidRDefault="00E21148" w:rsidP="00D42401">
            <w:pPr>
              <w:rPr>
                <w:rFonts w:cs="Times New Roman"/>
                <w:sz w:val="26"/>
                <w:szCs w:val="26"/>
              </w:rPr>
            </w:pPr>
            <w:r w:rsidRPr="008C7324">
              <w:rPr>
                <w:rFonts w:cs="Times New Roman"/>
                <w:sz w:val="26"/>
                <w:szCs w:val="26"/>
              </w:rPr>
              <w:t>0,25</w:t>
            </w:r>
          </w:p>
          <w:p w14:paraId="41BAC7C4" w14:textId="77777777" w:rsidR="00E21148" w:rsidRPr="008C7324" w:rsidRDefault="00E21148" w:rsidP="00D42401">
            <w:pPr>
              <w:rPr>
                <w:rFonts w:cs="Times New Roman"/>
                <w:sz w:val="26"/>
                <w:szCs w:val="26"/>
              </w:rPr>
            </w:pPr>
          </w:p>
          <w:p w14:paraId="24D606AA" w14:textId="77777777" w:rsidR="00E21148" w:rsidRPr="008C7324" w:rsidRDefault="00E21148" w:rsidP="00D42401">
            <w:pPr>
              <w:rPr>
                <w:rFonts w:cs="Times New Roman"/>
                <w:sz w:val="26"/>
                <w:szCs w:val="26"/>
              </w:rPr>
            </w:pPr>
            <w:r w:rsidRPr="008C7324">
              <w:rPr>
                <w:rFonts w:cs="Times New Roman"/>
                <w:sz w:val="26"/>
                <w:szCs w:val="26"/>
              </w:rPr>
              <w:t>0,25</w:t>
            </w:r>
          </w:p>
          <w:p w14:paraId="10002616" w14:textId="77777777" w:rsidR="00E21148" w:rsidRPr="008C7324" w:rsidRDefault="00E21148" w:rsidP="00D42401">
            <w:pPr>
              <w:rPr>
                <w:rFonts w:cs="Times New Roman"/>
                <w:sz w:val="26"/>
                <w:szCs w:val="26"/>
              </w:rPr>
            </w:pPr>
          </w:p>
          <w:p w14:paraId="1ECEFBEA" w14:textId="6DA46EC2" w:rsidR="00E21148" w:rsidRPr="008C7324" w:rsidRDefault="00E21148" w:rsidP="00D42401">
            <w:pPr>
              <w:rPr>
                <w:rFonts w:cs="Times New Roman"/>
                <w:sz w:val="26"/>
                <w:szCs w:val="26"/>
              </w:rPr>
            </w:pPr>
            <w:r w:rsidRPr="008C7324">
              <w:rPr>
                <w:rFonts w:cs="Times New Roman"/>
                <w:sz w:val="26"/>
                <w:szCs w:val="26"/>
              </w:rPr>
              <w:t>0,25</w:t>
            </w:r>
          </w:p>
        </w:tc>
      </w:tr>
    </w:tbl>
    <w:p w14:paraId="08207D41" w14:textId="77777777" w:rsidR="00E14874" w:rsidRPr="008C7324" w:rsidRDefault="00E14874" w:rsidP="00D42401">
      <w:pPr>
        <w:rPr>
          <w:rFonts w:cs="Times New Roman"/>
          <w:sz w:val="26"/>
          <w:szCs w:val="26"/>
        </w:rPr>
      </w:pPr>
    </w:p>
    <w:p w14:paraId="32070702" w14:textId="786CF0B4" w:rsidR="005D0592" w:rsidRPr="008C7324" w:rsidRDefault="005D0592" w:rsidP="00D42401">
      <w:pPr>
        <w:rPr>
          <w:rFonts w:cs="Times New Roman"/>
          <w:b/>
          <w:bCs/>
          <w:sz w:val="26"/>
          <w:szCs w:val="26"/>
        </w:rPr>
      </w:pPr>
      <w:r w:rsidRPr="008C7324">
        <w:rPr>
          <w:rFonts w:cs="Times New Roman"/>
          <w:b/>
          <w:bCs/>
          <w:sz w:val="26"/>
          <w:szCs w:val="26"/>
        </w:rPr>
        <w:t>Đề 602,604</w:t>
      </w:r>
    </w:p>
    <w:tbl>
      <w:tblPr>
        <w:tblStyle w:val="TableGrid"/>
        <w:tblW w:w="0" w:type="auto"/>
        <w:tblLook w:val="04A0" w:firstRow="1" w:lastRow="0" w:firstColumn="1" w:lastColumn="0" w:noHBand="0" w:noVBand="1"/>
      </w:tblPr>
      <w:tblGrid>
        <w:gridCol w:w="988"/>
        <w:gridCol w:w="7087"/>
        <w:gridCol w:w="987"/>
      </w:tblGrid>
      <w:tr w:rsidR="005D0592" w:rsidRPr="008C7324" w14:paraId="60977F3B" w14:textId="77777777" w:rsidTr="00795E3A">
        <w:tc>
          <w:tcPr>
            <w:tcW w:w="988" w:type="dxa"/>
          </w:tcPr>
          <w:p w14:paraId="70B09D10" w14:textId="77777777" w:rsidR="005D0592" w:rsidRPr="008C7324" w:rsidRDefault="005D0592" w:rsidP="00795E3A">
            <w:pPr>
              <w:rPr>
                <w:rFonts w:cs="Times New Roman"/>
                <w:sz w:val="26"/>
                <w:szCs w:val="26"/>
              </w:rPr>
            </w:pPr>
            <w:r w:rsidRPr="008C7324">
              <w:rPr>
                <w:rFonts w:cs="Times New Roman"/>
                <w:sz w:val="26"/>
                <w:szCs w:val="26"/>
              </w:rPr>
              <w:t>Câu</w:t>
            </w:r>
          </w:p>
        </w:tc>
        <w:tc>
          <w:tcPr>
            <w:tcW w:w="7087" w:type="dxa"/>
          </w:tcPr>
          <w:p w14:paraId="42867443" w14:textId="77777777" w:rsidR="005D0592" w:rsidRPr="008C7324" w:rsidRDefault="005D0592" w:rsidP="00795E3A">
            <w:pPr>
              <w:rPr>
                <w:rFonts w:cs="Times New Roman"/>
                <w:sz w:val="26"/>
                <w:szCs w:val="26"/>
              </w:rPr>
            </w:pPr>
            <w:r w:rsidRPr="008C7324">
              <w:rPr>
                <w:rFonts w:cs="Times New Roman"/>
                <w:sz w:val="26"/>
                <w:szCs w:val="26"/>
              </w:rPr>
              <w:t>Nội dung</w:t>
            </w:r>
          </w:p>
        </w:tc>
        <w:tc>
          <w:tcPr>
            <w:tcW w:w="987" w:type="dxa"/>
          </w:tcPr>
          <w:p w14:paraId="3B26F526" w14:textId="77777777" w:rsidR="005D0592" w:rsidRPr="008C7324" w:rsidRDefault="005D0592" w:rsidP="00795E3A">
            <w:pPr>
              <w:rPr>
                <w:rFonts w:cs="Times New Roman"/>
                <w:sz w:val="26"/>
                <w:szCs w:val="26"/>
              </w:rPr>
            </w:pPr>
            <w:r w:rsidRPr="008C7324">
              <w:rPr>
                <w:rFonts w:cs="Times New Roman"/>
                <w:sz w:val="26"/>
                <w:szCs w:val="26"/>
              </w:rPr>
              <w:t>Điểm</w:t>
            </w:r>
          </w:p>
        </w:tc>
      </w:tr>
      <w:tr w:rsidR="005D0592" w:rsidRPr="008C7324" w14:paraId="324DED5B" w14:textId="77777777" w:rsidTr="00795E3A">
        <w:tc>
          <w:tcPr>
            <w:tcW w:w="988" w:type="dxa"/>
          </w:tcPr>
          <w:p w14:paraId="2EF8DEC4" w14:textId="77777777" w:rsidR="005D0592" w:rsidRPr="008C7324" w:rsidRDefault="005D0592" w:rsidP="00795E3A">
            <w:pPr>
              <w:rPr>
                <w:rFonts w:cs="Times New Roman"/>
                <w:sz w:val="26"/>
                <w:szCs w:val="26"/>
              </w:rPr>
            </w:pPr>
            <w:r w:rsidRPr="008C7324">
              <w:rPr>
                <w:rFonts w:eastAsia="Calibri" w:cs="Times New Roman"/>
                <w:b/>
                <w:color w:val="000000"/>
                <w:sz w:val="26"/>
                <w:szCs w:val="26"/>
                <w:lang w:val="vi-VN"/>
              </w:rPr>
              <w:t>Câu 1</w:t>
            </w:r>
            <w:r w:rsidRPr="008C7324">
              <w:rPr>
                <w:rFonts w:eastAsia="Calibri" w:cs="Times New Roman"/>
                <w:b/>
                <w:color w:val="000000"/>
                <w:sz w:val="26"/>
                <w:szCs w:val="26"/>
              </w:rPr>
              <w:t>.</w:t>
            </w:r>
          </w:p>
        </w:tc>
        <w:tc>
          <w:tcPr>
            <w:tcW w:w="7087" w:type="dxa"/>
          </w:tcPr>
          <w:p w14:paraId="4F66479E" w14:textId="77777777" w:rsidR="00AD36BA" w:rsidRPr="008C7324" w:rsidRDefault="00AD36BA" w:rsidP="00AD36BA">
            <w:pPr>
              <w:widowControl w:val="0"/>
              <w:autoSpaceDE w:val="0"/>
              <w:autoSpaceDN w:val="0"/>
              <w:spacing w:before="7" w:line="296" w:lineRule="exact"/>
              <w:jc w:val="both"/>
              <w:outlineLvl w:val="0"/>
              <w:rPr>
                <w:rFonts w:eastAsia="Times New Roman" w:cs="Times New Roman"/>
                <w:bCs/>
                <w:color w:val="000000" w:themeColor="text1"/>
                <w:kern w:val="0"/>
                <w:sz w:val="26"/>
                <w:szCs w:val="26"/>
                <w:u w:color="000000"/>
                <w14:ligatures w14:val="none"/>
              </w:rPr>
            </w:pPr>
            <w:r w:rsidRPr="008C7324">
              <w:rPr>
                <w:rFonts w:eastAsia="Times New Roman" w:cs="Times New Roman"/>
                <w:bCs/>
                <w:color w:val="000000" w:themeColor="text1"/>
                <w:kern w:val="0"/>
                <w:sz w:val="26"/>
                <w:szCs w:val="26"/>
                <w:u w:color="000000"/>
                <w:lang w:val="vi"/>
                <w14:ligatures w14:val="none"/>
              </w:rPr>
              <w:t xml:space="preserve">Nêu nhận xét của em về </w:t>
            </w:r>
            <w:r w:rsidRPr="008C7324">
              <w:rPr>
                <w:rFonts w:eastAsia="Times New Roman" w:cs="Times New Roman"/>
                <w:bCs/>
                <w:color w:val="000000" w:themeColor="text1"/>
                <w:kern w:val="0"/>
                <w:sz w:val="26"/>
                <w:szCs w:val="26"/>
                <w:u w:color="000000"/>
                <w14:ligatures w14:val="none"/>
              </w:rPr>
              <w:t xml:space="preserve">cuộc </w:t>
            </w:r>
            <w:r w:rsidRPr="008C7324">
              <w:rPr>
                <w:rFonts w:eastAsia="Times New Roman" w:cs="Times New Roman"/>
                <w:bCs/>
                <w:color w:val="000000" w:themeColor="text1"/>
                <w:kern w:val="0"/>
                <w:sz w:val="26"/>
                <w:szCs w:val="26"/>
                <w:u w:color="000000"/>
                <w:lang w:val="vi"/>
                <w14:ligatures w14:val="none"/>
              </w:rPr>
              <w:t>cải cách</w:t>
            </w:r>
            <w:r w:rsidRPr="008C7324">
              <w:rPr>
                <w:rFonts w:eastAsia="Times New Roman" w:cs="Times New Roman"/>
                <w:bCs/>
                <w:color w:val="000000" w:themeColor="text1"/>
                <w:kern w:val="0"/>
                <w:sz w:val="26"/>
                <w:szCs w:val="26"/>
                <w:u w:color="000000"/>
                <w14:ligatures w14:val="none"/>
              </w:rPr>
              <w:t xml:space="preserve"> của vua</w:t>
            </w:r>
            <w:r w:rsidRPr="008C7324">
              <w:rPr>
                <w:rFonts w:eastAsia="Times New Roman" w:cs="Times New Roman"/>
                <w:bCs/>
                <w:color w:val="000000" w:themeColor="text1"/>
                <w:kern w:val="0"/>
                <w:sz w:val="26"/>
                <w:szCs w:val="26"/>
                <w:u w:color="000000"/>
                <w:lang w:val="vi"/>
                <w14:ligatures w14:val="none"/>
              </w:rPr>
              <w:t xml:space="preserve"> Minh Mạng nửa đầu thế kỉ XIX</w:t>
            </w:r>
            <w:r w:rsidRPr="008C7324">
              <w:rPr>
                <w:rFonts w:eastAsia="Times New Roman" w:cs="Times New Roman"/>
                <w:bCs/>
                <w:color w:val="000000" w:themeColor="text1"/>
                <w:kern w:val="0"/>
                <w:sz w:val="26"/>
                <w:szCs w:val="26"/>
                <w:u w:color="000000"/>
                <w14:ligatures w14:val="none"/>
              </w:rPr>
              <w:t>?</w:t>
            </w:r>
          </w:p>
          <w:p w14:paraId="1C86C100" w14:textId="253723D4" w:rsidR="005D0592" w:rsidRPr="008C7324" w:rsidRDefault="005D0592" w:rsidP="00795E3A">
            <w:pPr>
              <w:rPr>
                <w:rFonts w:cs="Times New Roman"/>
                <w:sz w:val="26"/>
                <w:szCs w:val="26"/>
              </w:rPr>
            </w:pPr>
          </w:p>
        </w:tc>
        <w:tc>
          <w:tcPr>
            <w:tcW w:w="987" w:type="dxa"/>
          </w:tcPr>
          <w:p w14:paraId="78A6CE86" w14:textId="77777777" w:rsidR="005D0592" w:rsidRPr="008C7324" w:rsidRDefault="005D0592" w:rsidP="00795E3A">
            <w:pPr>
              <w:rPr>
                <w:rFonts w:cs="Times New Roman"/>
                <w:sz w:val="26"/>
                <w:szCs w:val="26"/>
              </w:rPr>
            </w:pPr>
            <w:r w:rsidRPr="008C7324">
              <w:rPr>
                <w:rFonts w:cs="Times New Roman"/>
                <w:sz w:val="26"/>
                <w:szCs w:val="26"/>
              </w:rPr>
              <w:t>2.0</w:t>
            </w:r>
          </w:p>
        </w:tc>
      </w:tr>
      <w:tr w:rsidR="005D0592" w:rsidRPr="008C7324" w14:paraId="4AC1860D" w14:textId="77777777" w:rsidTr="00795E3A">
        <w:tc>
          <w:tcPr>
            <w:tcW w:w="988" w:type="dxa"/>
          </w:tcPr>
          <w:p w14:paraId="72978D81" w14:textId="77777777" w:rsidR="005D0592" w:rsidRPr="008C7324" w:rsidRDefault="005D0592" w:rsidP="00795E3A">
            <w:pPr>
              <w:rPr>
                <w:rFonts w:cs="Times New Roman"/>
                <w:sz w:val="26"/>
                <w:szCs w:val="26"/>
              </w:rPr>
            </w:pPr>
          </w:p>
        </w:tc>
        <w:tc>
          <w:tcPr>
            <w:tcW w:w="7087" w:type="dxa"/>
          </w:tcPr>
          <w:p w14:paraId="0609BA66" w14:textId="02ED2E83" w:rsidR="006D2F2F" w:rsidRPr="008C7324" w:rsidRDefault="006D2F2F" w:rsidP="006D2F2F">
            <w:pPr>
              <w:spacing w:before="20" w:after="20"/>
              <w:jc w:val="both"/>
              <w:rPr>
                <w:rFonts w:eastAsia="Calibri" w:cs="Times New Roman"/>
                <w:iCs/>
                <w:color w:val="000000"/>
                <w:sz w:val="26"/>
                <w:szCs w:val="26"/>
              </w:rPr>
            </w:pPr>
            <w:r w:rsidRPr="008C7324">
              <w:rPr>
                <w:rFonts w:eastAsia="Calibri" w:cs="Times New Roman"/>
                <w:color w:val="000000"/>
                <w:sz w:val="26"/>
                <w:szCs w:val="26"/>
              </w:rPr>
              <w:t xml:space="preserve">- </w:t>
            </w:r>
            <w:r w:rsidRPr="008C7324">
              <w:rPr>
                <w:rFonts w:eastAsia="Calibri" w:cs="Times New Roman"/>
                <w:iCs/>
                <w:color w:val="000000"/>
                <w:sz w:val="26"/>
                <w:szCs w:val="26"/>
              </w:rPr>
              <w:t>Cải cách</w:t>
            </w:r>
            <w:r w:rsidR="00493355" w:rsidRPr="008C7324">
              <w:rPr>
                <w:rFonts w:eastAsia="Calibri" w:cs="Times New Roman"/>
                <w:iCs/>
                <w:color w:val="000000"/>
                <w:sz w:val="26"/>
                <w:szCs w:val="26"/>
              </w:rPr>
              <w:t xml:space="preserve"> của vua Minh Mạng nửa đầu th</w:t>
            </w:r>
            <w:r w:rsidR="003B5289" w:rsidRPr="008C7324">
              <w:rPr>
                <w:rFonts w:eastAsia="Calibri" w:cs="Times New Roman"/>
                <w:iCs/>
                <w:color w:val="000000"/>
                <w:sz w:val="26"/>
                <w:szCs w:val="26"/>
              </w:rPr>
              <w:t xml:space="preserve">ế kỉ XIX </w:t>
            </w:r>
            <w:r w:rsidRPr="008C7324">
              <w:rPr>
                <w:rFonts w:eastAsia="Calibri" w:cs="Times New Roman"/>
                <w:iCs/>
                <w:color w:val="000000"/>
                <w:sz w:val="26"/>
                <w:szCs w:val="26"/>
              </w:rPr>
              <w:t xml:space="preserve"> trọng tâm</w:t>
            </w:r>
            <w:r w:rsidR="00E56725" w:rsidRPr="008C7324">
              <w:rPr>
                <w:rFonts w:eastAsia="Calibri" w:cs="Times New Roman"/>
                <w:iCs/>
                <w:color w:val="000000"/>
                <w:sz w:val="26"/>
                <w:szCs w:val="26"/>
              </w:rPr>
              <w:t xml:space="preserve"> là cải cách hành chính và được tiến hành thành công</w:t>
            </w:r>
            <w:r w:rsidRPr="008C7324">
              <w:rPr>
                <w:rFonts w:eastAsia="Calibri" w:cs="Times New Roman"/>
                <w:iCs/>
                <w:color w:val="000000"/>
                <w:sz w:val="26"/>
                <w:szCs w:val="26"/>
              </w:rPr>
              <w:t xml:space="preserve">. </w:t>
            </w:r>
            <w:r w:rsidR="00B33876" w:rsidRPr="008C7324">
              <w:rPr>
                <w:rFonts w:eastAsia="Calibri" w:cs="Times New Roman"/>
                <w:iCs/>
                <w:color w:val="000000"/>
                <w:sz w:val="26"/>
                <w:szCs w:val="26"/>
              </w:rPr>
              <w:t xml:space="preserve">Với cải cchs này </w:t>
            </w:r>
            <w:r w:rsidR="00216009" w:rsidRPr="008C7324">
              <w:rPr>
                <w:rFonts w:eastAsia="Calibri" w:cs="Times New Roman"/>
                <w:iCs/>
                <w:color w:val="000000"/>
                <w:sz w:val="26"/>
                <w:szCs w:val="26"/>
              </w:rPr>
              <w:t xml:space="preserve">hệ thống hành chính trên cả nước được cấu trúc lại </w:t>
            </w:r>
            <w:r w:rsidR="004411AA" w:rsidRPr="008C7324">
              <w:rPr>
                <w:rFonts w:eastAsia="Calibri" w:cs="Times New Roman"/>
                <w:iCs/>
                <w:color w:val="000000"/>
                <w:sz w:val="26"/>
                <w:szCs w:val="26"/>
              </w:rPr>
              <w:t>một cách thống nhất, chặt chẽ, tập trung, quyền lực hoàng đế và</w:t>
            </w:r>
            <w:r w:rsidR="001F0E31" w:rsidRPr="008C7324">
              <w:rPr>
                <w:rFonts w:eastAsia="Calibri" w:cs="Times New Roman"/>
                <w:iCs/>
                <w:color w:val="000000"/>
                <w:sz w:val="26"/>
                <w:szCs w:val="26"/>
              </w:rPr>
              <w:t xml:space="preserve"> triều đình được tăng cường cao độ, hệ thống cơ quan, chức quan hoàn thiện, giám sát lẫn nhau</w:t>
            </w:r>
          </w:p>
          <w:p w14:paraId="3E40A05D" w14:textId="288AF2CA" w:rsidR="006D2F2F" w:rsidRPr="008C7324" w:rsidRDefault="006D2F2F" w:rsidP="006D2F2F">
            <w:pPr>
              <w:spacing w:before="20" w:after="20"/>
              <w:jc w:val="both"/>
              <w:rPr>
                <w:rFonts w:eastAsia="Calibri" w:cs="Times New Roman"/>
                <w:iCs/>
                <w:color w:val="000000"/>
                <w:sz w:val="26"/>
                <w:szCs w:val="26"/>
              </w:rPr>
            </w:pPr>
            <w:r w:rsidRPr="008C7324">
              <w:rPr>
                <w:rFonts w:eastAsia="Calibri" w:cs="Times New Roman"/>
                <w:iCs/>
                <w:color w:val="000000"/>
                <w:sz w:val="26"/>
                <w:szCs w:val="26"/>
              </w:rPr>
              <w:lastRenderedPageBreak/>
              <w:t xml:space="preserve">- </w:t>
            </w:r>
            <w:r w:rsidR="009F7D4A" w:rsidRPr="008C7324">
              <w:rPr>
                <w:rFonts w:eastAsia="Calibri" w:cs="Times New Roman"/>
                <w:iCs/>
                <w:color w:val="000000"/>
                <w:sz w:val="26"/>
                <w:szCs w:val="26"/>
              </w:rPr>
              <w:t>Xác lập nền quân chủ chuyên chế trung ương tập quyền cao độ</w:t>
            </w:r>
            <w:r w:rsidR="00667141" w:rsidRPr="008C7324">
              <w:rPr>
                <w:rFonts w:eastAsia="Calibri" w:cs="Times New Roman"/>
                <w:iCs/>
                <w:color w:val="000000"/>
                <w:sz w:val="26"/>
                <w:szCs w:val="26"/>
              </w:rPr>
              <w:t xml:space="preserve"> mang tính quan liêu, tình hình an ninh- chính trị </w:t>
            </w:r>
            <w:r w:rsidR="00DA2976" w:rsidRPr="008C7324">
              <w:rPr>
                <w:rFonts w:eastAsia="Calibri" w:cs="Times New Roman"/>
                <w:iCs/>
                <w:color w:val="000000"/>
                <w:sz w:val="26"/>
                <w:szCs w:val="26"/>
              </w:rPr>
              <w:t>ở các địa phương sau cải cách có những chuyển biến tích cực</w:t>
            </w:r>
          </w:p>
          <w:p w14:paraId="5054EA4C" w14:textId="45775DC8" w:rsidR="006D2F2F" w:rsidRPr="008C7324" w:rsidRDefault="006D2F2F" w:rsidP="006D2F2F">
            <w:pPr>
              <w:spacing w:before="20" w:after="20"/>
              <w:jc w:val="both"/>
              <w:rPr>
                <w:rFonts w:eastAsia="Calibri" w:cs="Times New Roman"/>
                <w:iCs/>
                <w:color w:val="000000"/>
                <w:sz w:val="26"/>
                <w:szCs w:val="26"/>
              </w:rPr>
            </w:pPr>
            <w:r w:rsidRPr="008C7324">
              <w:rPr>
                <w:rFonts w:eastAsia="Calibri" w:cs="Times New Roman"/>
                <w:iCs/>
                <w:color w:val="000000"/>
                <w:sz w:val="26"/>
                <w:szCs w:val="26"/>
              </w:rPr>
              <w:t xml:space="preserve">- </w:t>
            </w:r>
            <w:r w:rsidR="00FF6777" w:rsidRPr="008C7324">
              <w:rPr>
                <w:rFonts w:eastAsia="Calibri" w:cs="Times New Roman"/>
                <w:iCs/>
                <w:color w:val="000000"/>
                <w:sz w:val="26"/>
                <w:szCs w:val="26"/>
              </w:rPr>
              <w:t xml:space="preserve">Cuộc cải cách thể hiện tài năng , tâm huyết của nhà vua và nổ lực của </w:t>
            </w:r>
            <w:r w:rsidR="003B3530" w:rsidRPr="008C7324">
              <w:rPr>
                <w:rFonts w:eastAsia="Calibri" w:cs="Times New Roman"/>
                <w:iCs/>
                <w:color w:val="000000"/>
                <w:sz w:val="26"/>
                <w:szCs w:val="26"/>
              </w:rPr>
              <w:t xml:space="preserve">triều Nguyễn trong quản lí đất nước, </w:t>
            </w:r>
            <w:r w:rsidR="00517D52" w:rsidRPr="008C7324">
              <w:rPr>
                <w:rFonts w:eastAsia="Calibri" w:cs="Times New Roman"/>
                <w:iCs/>
                <w:color w:val="000000"/>
                <w:sz w:val="26"/>
                <w:szCs w:val="26"/>
              </w:rPr>
              <w:t>có ảnh hưởng đến tình hình chính trị- xã hội</w:t>
            </w:r>
            <w:r w:rsidR="00053659" w:rsidRPr="008C7324">
              <w:rPr>
                <w:rFonts w:eastAsia="Calibri" w:cs="Times New Roman"/>
                <w:iCs/>
                <w:color w:val="000000"/>
                <w:sz w:val="26"/>
                <w:szCs w:val="26"/>
              </w:rPr>
              <w:t>, đặt nền móng cho thể chế chính trị triều Nguyễn nhiều thế kỉ sau đó.</w:t>
            </w:r>
          </w:p>
          <w:p w14:paraId="67F5FDD1" w14:textId="7B5D2C7F" w:rsidR="005D0592" w:rsidRPr="008C7324" w:rsidRDefault="006D2F2F" w:rsidP="006D2F2F">
            <w:pPr>
              <w:shd w:val="clear" w:color="auto" w:fill="FFFFFF"/>
              <w:jc w:val="both"/>
              <w:rPr>
                <w:rFonts w:cs="Times New Roman"/>
                <w:sz w:val="26"/>
                <w:szCs w:val="26"/>
              </w:rPr>
            </w:pPr>
            <w:r w:rsidRPr="008C7324">
              <w:rPr>
                <w:rFonts w:eastAsia="Times New Roman" w:cs="Times New Roman"/>
                <w:color w:val="000000"/>
                <w:sz w:val="26"/>
                <w:szCs w:val="26"/>
              </w:rPr>
              <w:t xml:space="preserve">- </w:t>
            </w:r>
            <w:r w:rsidR="0080442D" w:rsidRPr="008C7324">
              <w:rPr>
                <w:rFonts w:eastAsia="Times New Roman" w:cs="Times New Roman"/>
                <w:color w:val="000000"/>
                <w:sz w:val="26"/>
                <w:szCs w:val="26"/>
              </w:rPr>
              <w:t>Cuộc cải cách cũng để lại nhiều di sản quan trọng trong nền hành chính quốc gia thời kì cận- hiện đại</w:t>
            </w:r>
            <w:r w:rsidR="00841381" w:rsidRPr="008C7324">
              <w:rPr>
                <w:rFonts w:eastAsia="Times New Roman" w:cs="Times New Roman"/>
                <w:color w:val="000000"/>
                <w:sz w:val="26"/>
                <w:szCs w:val="26"/>
              </w:rPr>
              <w:t>, đặc biệt là cấu trúc phân cấp hành chính</w:t>
            </w:r>
            <w:r w:rsidR="00966B52" w:rsidRPr="008C7324">
              <w:rPr>
                <w:rFonts w:eastAsia="Times New Roman" w:cs="Times New Roman"/>
                <w:color w:val="000000"/>
                <w:sz w:val="26"/>
                <w:szCs w:val="26"/>
              </w:rPr>
              <w:t>, địa phương tỉnh, huyện, xã.</w:t>
            </w:r>
            <w:r w:rsidR="005D0592" w:rsidRPr="008C7324">
              <w:rPr>
                <w:rFonts w:eastAsia="Times New Roman" w:cs="Times New Roman"/>
                <w:color w:val="2E2E2E"/>
                <w:sz w:val="26"/>
                <w:szCs w:val="26"/>
              </w:rPr>
              <w:t xml:space="preserve"> </w:t>
            </w:r>
          </w:p>
        </w:tc>
        <w:tc>
          <w:tcPr>
            <w:tcW w:w="987" w:type="dxa"/>
          </w:tcPr>
          <w:p w14:paraId="63172925" w14:textId="77777777" w:rsidR="005D0592" w:rsidRPr="008C7324" w:rsidRDefault="005D0592" w:rsidP="00795E3A">
            <w:pPr>
              <w:rPr>
                <w:rFonts w:cs="Times New Roman"/>
                <w:sz w:val="26"/>
                <w:szCs w:val="26"/>
              </w:rPr>
            </w:pPr>
          </w:p>
          <w:p w14:paraId="0A9251B4" w14:textId="77777777" w:rsidR="005D0592" w:rsidRPr="008C7324" w:rsidRDefault="005D0592" w:rsidP="00795E3A">
            <w:pPr>
              <w:rPr>
                <w:rFonts w:cs="Times New Roman"/>
                <w:sz w:val="26"/>
                <w:szCs w:val="26"/>
              </w:rPr>
            </w:pPr>
            <w:r w:rsidRPr="008C7324">
              <w:rPr>
                <w:rFonts w:cs="Times New Roman"/>
                <w:sz w:val="26"/>
                <w:szCs w:val="26"/>
              </w:rPr>
              <w:t>0,5</w:t>
            </w:r>
          </w:p>
          <w:p w14:paraId="2A551107" w14:textId="77777777" w:rsidR="005D0592" w:rsidRPr="008C7324" w:rsidRDefault="005D0592" w:rsidP="00795E3A">
            <w:pPr>
              <w:rPr>
                <w:rFonts w:cs="Times New Roman"/>
                <w:sz w:val="26"/>
                <w:szCs w:val="26"/>
              </w:rPr>
            </w:pPr>
          </w:p>
          <w:p w14:paraId="1C7AFA95" w14:textId="77777777" w:rsidR="005D0592" w:rsidRPr="008C7324" w:rsidRDefault="005D0592" w:rsidP="00795E3A">
            <w:pPr>
              <w:rPr>
                <w:rFonts w:cs="Times New Roman"/>
                <w:sz w:val="26"/>
                <w:szCs w:val="26"/>
              </w:rPr>
            </w:pPr>
          </w:p>
          <w:p w14:paraId="7E16A044" w14:textId="77777777" w:rsidR="001F0E31" w:rsidRPr="008C7324" w:rsidRDefault="001F0E31" w:rsidP="00795E3A">
            <w:pPr>
              <w:rPr>
                <w:rFonts w:cs="Times New Roman"/>
                <w:sz w:val="26"/>
                <w:szCs w:val="26"/>
              </w:rPr>
            </w:pPr>
          </w:p>
          <w:p w14:paraId="76BF701D" w14:textId="77777777" w:rsidR="001F0E31" w:rsidRPr="008C7324" w:rsidRDefault="001F0E31" w:rsidP="00795E3A">
            <w:pPr>
              <w:rPr>
                <w:rFonts w:cs="Times New Roman"/>
                <w:sz w:val="26"/>
                <w:szCs w:val="26"/>
              </w:rPr>
            </w:pPr>
          </w:p>
          <w:p w14:paraId="0F8BD1C1" w14:textId="77777777" w:rsidR="008C7324" w:rsidRDefault="008C7324" w:rsidP="00795E3A">
            <w:pPr>
              <w:rPr>
                <w:rFonts w:cs="Times New Roman"/>
                <w:sz w:val="26"/>
                <w:szCs w:val="26"/>
              </w:rPr>
            </w:pPr>
          </w:p>
          <w:p w14:paraId="076E4650" w14:textId="77777777" w:rsidR="008C7324" w:rsidRDefault="008C7324" w:rsidP="00795E3A">
            <w:pPr>
              <w:rPr>
                <w:rFonts w:cs="Times New Roman"/>
                <w:sz w:val="26"/>
                <w:szCs w:val="26"/>
              </w:rPr>
            </w:pPr>
          </w:p>
          <w:p w14:paraId="34EBF315" w14:textId="01FAA3E5" w:rsidR="005D0592" w:rsidRPr="008C7324" w:rsidRDefault="005D0592" w:rsidP="00795E3A">
            <w:pPr>
              <w:rPr>
                <w:rFonts w:cs="Times New Roman"/>
                <w:sz w:val="26"/>
                <w:szCs w:val="26"/>
              </w:rPr>
            </w:pPr>
            <w:r w:rsidRPr="008C7324">
              <w:rPr>
                <w:rFonts w:cs="Times New Roman"/>
                <w:sz w:val="26"/>
                <w:szCs w:val="26"/>
              </w:rPr>
              <w:t>0,5</w:t>
            </w:r>
          </w:p>
          <w:p w14:paraId="5AD93502" w14:textId="77777777" w:rsidR="005D0592" w:rsidRPr="008C7324" w:rsidRDefault="005D0592" w:rsidP="00795E3A">
            <w:pPr>
              <w:rPr>
                <w:rFonts w:cs="Times New Roman"/>
                <w:sz w:val="26"/>
                <w:szCs w:val="26"/>
              </w:rPr>
            </w:pPr>
          </w:p>
          <w:p w14:paraId="3F158F1A" w14:textId="77777777" w:rsidR="008C7324" w:rsidRDefault="008C7324" w:rsidP="00795E3A">
            <w:pPr>
              <w:rPr>
                <w:rFonts w:cs="Times New Roman"/>
                <w:sz w:val="26"/>
                <w:szCs w:val="26"/>
              </w:rPr>
            </w:pPr>
          </w:p>
          <w:p w14:paraId="20E51892" w14:textId="1A836DBC" w:rsidR="005D0592" w:rsidRPr="008C7324" w:rsidRDefault="005D0592" w:rsidP="00795E3A">
            <w:pPr>
              <w:rPr>
                <w:rFonts w:cs="Times New Roman"/>
                <w:sz w:val="26"/>
                <w:szCs w:val="26"/>
              </w:rPr>
            </w:pPr>
            <w:r w:rsidRPr="008C7324">
              <w:rPr>
                <w:rFonts w:cs="Times New Roman"/>
                <w:sz w:val="26"/>
                <w:szCs w:val="26"/>
              </w:rPr>
              <w:t>0,5</w:t>
            </w:r>
          </w:p>
          <w:p w14:paraId="0FEC5CB4" w14:textId="77777777" w:rsidR="005D0592" w:rsidRPr="008C7324" w:rsidRDefault="005D0592" w:rsidP="00795E3A">
            <w:pPr>
              <w:rPr>
                <w:rFonts w:cs="Times New Roman"/>
                <w:sz w:val="26"/>
                <w:szCs w:val="26"/>
              </w:rPr>
            </w:pPr>
          </w:p>
          <w:p w14:paraId="79AD19B0" w14:textId="77777777" w:rsidR="005D0592" w:rsidRPr="008C7324" w:rsidRDefault="005D0592" w:rsidP="00795E3A">
            <w:pPr>
              <w:rPr>
                <w:rFonts w:cs="Times New Roman"/>
                <w:sz w:val="26"/>
                <w:szCs w:val="26"/>
              </w:rPr>
            </w:pPr>
          </w:p>
          <w:p w14:paraId="3403D3B9" w14:textId="77777777" w:rsidR="008C7324" w:rsidRDefault="008C7324" w:rsidP="00795E3A">
            <w:pPr>
              <w:rPr>
                <w:rFonts w:cs="Times New Roman"/>
                <w:sz w:val="26"/>
                <w:szCs w:val="26"/>
              </w:rPr>
            </w:pPr>
          </w:p>
          <w:p w14:paraId="00BF6CE7" w14:textId="0836A926" w:rsidR="005D0592" w:rsidRPr="008C7324" w:rsidRDefault="005D0592" w:rsidP="00795E3A">
            <w:pPr>
              <w:rPr>
                <w:rFonts w:cs="Times New Roman"/>
                <w:sz w:val="26"/>
                <w:szCs w:val="26"/>
              </w:rPr>
            </w:pPr>
            <w:r w:rsidRPr="008C7324">
              <w:rPr>
                <w:rFonts w:cs="Times New Roman"/>
                <w:sz w:val="26"/>
                <w:szCs w:val="26"/>
              </w:rPr>
              <w:t>0,5</w:t>
            </w:r>
          </w:p>
        </w:tc>
      </w:tr>
      <w:tr w:rsidR="005D0592" w:rsidRPr="008C7324" w14:paraId="377E59B4" w14:textId="77777777" w:rsidTr="00795E3A">
        <w:tc>
          <w:tcPr>
            <w:tcW w:w="988" w:type="dxa"/>
          </w:tcPr>
          <w:p w14:paraId="7D407A09" w14:textId="77777777" w:rsidR="005D0592" w:rsidRPr="008C7324" w:rsidRDefault="005D0592" w:rsidP="00795E3A">
            <w:pPr>
              <w:rPr>
                <w:rFonts w:cs="Times New Roman"/>
                <w:sz w:val="26"/>
                <w:szCs w:val="26"/>
              </w:rPr>
            </w:pPr>
            <w:r w:rsidRPr="008C7324">
              <w:rPr>
                <w:rFonts w:eastAsia="Calibri" w:cs="Times New Roman"/>
                <w:b/>
                <w:color w:val="000000"/>
                <w:sz w:val="26"/>
                <w:szCs w:val="26"/>
                <w:lang w:val="vi-VN"/>
              </w:rPr>
              <w:lastRenderedPageBreak/>
              <w:t>Câu 2</w:t>
            </w:r>
            <w:r w:rsidRPr="008C7324">
              <w:rPr>
                <w:rFonts w:eastAsia="Calibri" w:cs="Times New Roman"/>
                <w:b/>
                <w:color w:val="000000"/>
                <w:sz w:val="26"/>
                <w:szCs w:val="26"/>
              </w:rPr>
              <w:t>.</w:t>
            </w:r>
          </w:p>
        </w:tc>
        <w:tc>
          <w:tcPr>
            <w:tcW w:w="7087" w:type="dxa"/>
          </w:tcPr>
          <w:p w14:paraId="2D96A45B" w14:textId="77777777" w:rsidR="005D0592" w:rsidRPr="008C7324" w:rsidRDefault="005D0592" w:rsidP="00795E3A">
            <w:pPr>
              <w:jc w:val="both"/>
              <w:rPr>
                <w:rFonts w:eastAsia="Calibri" w:cs="Times New Roman"/>
                <w:color w:val="000000" w:themeColor="text1"/>
                <w:sz w:val="26"/>
                <w:szCs w:val="26"/>
                <w:lang w:val="vi-VN"/>
              </w:rPr>
            </w:pPr>
            <w:r w:rsidRPr="008C7324">
              <w:rPr>
                <w:rFonts w:eastAsia="Calibri" w:cs="Times New Roman"/>
                <w:color w:val="000000" w:themeColor="text1"/>
                <w:sz w:val="26"/>
                <w:szCs w:val="26"/>
                <w:lang w:val="vi-VN"/>
              </w:rPr>
              <w:t>T</w:t>
            </w:r>
            <w:r w:rsidRPr="008C7324">
              <w:rPr>
                <w:rFonts w:eastAsia="Calibri" w:cs="Times New Roman"/>
                <w:color w:val="000000" w:themeColor="text1"/>
                <w:sz w:val="26"/>
                <w:szCs w:val="26"/>
              </w:rPr>
              <w:t xml:space="preserve">ừ </w:t>
            </w:r>
            <w:r w:rsidRPr="008C7324">
              <w:rPr>
                <w:rFonts w:eastAsia="Calibri" w:cs="Times New Roman"/>
                <w:color w:val="000000" w:themeColor="text1"/>
                <w:sz w:val="26"/>
                <w:szCs w:val="26"/>
                <w:lang w:val="vi-VN"/>
              </w:rPr>
              <w:t>nội dung cải cách hành chính của</w:t>
            </w:r>
            <w:r w:rsidRPr="008C7324">
              <w:rPr>
                <w:rFonts w:eastAsia="Calibri" w:cs="Times New Roman"/>
                <w:color w:val="000000" w:themeColor="text1"/>
                <w:sz w:val="26"/>
                <w:szCs w:val="26"/>
              </w:rPr>
              <w:t xml:space="preserve"> vua</w:t>
            </w:r>
            <w:r w:rsidRPr="008C7324">
              <w:rPr>
                <w:rFonts w:eastAsia="Calibri" w:cs="Times New Roman"/>
                <w:color w:val="000000" w:themeColor="text1"/>
                <w:sz w:val="26"/>
                <w:szCs w:val="26"/>
                <w:lang w:val="vi-VN"/>
              </w:rPr>
              <w:t xml:space="preserve"> </w:t>
            </w:r>
            <w:r w:rsidRPr="008C7324">
              <w:rPr>
                <w:rFonts w:eastAsia="Calibri" w:cs="Times New Roman"/>
                <w:color w:val="000000" w:themeColor="text1"/>
                <w:sz w:val="26"/>
                <w:szCs w:val="26"/>
              </w:rPr>
              <w:t>Minh M</w:t>
            </w:r>
            <w:r w:rsidRPr="008C7324">
              <w:rPr>
                <w:rFonts w:eastAsia="Calibri" w:cs="Times New Roman"/>
                <w:color w:val="000000" w:themeColor="text1"/>
                <w:sz w:val="26"/>
                <w:szCs w:val="26"/>
                <w:lang w:val="vi-VN"/>
              </w:rPr>
              <w:t>ạng, Việt Nam có thể</w:t>
            </w:r>
            <w:r w:rsidRPr="008C7324">
              <w:rPr>
                <w:rFonts w:eastAsia="Calibri" w:cs="Times New Roman"/>
                <w:color w:val="000000" w:themeColor="text1"/>
                <w:sz w:val="26"/>
                <w:szCs w:val="26"/>
              </w:rPr>
              <w:t xml:space="preserve"> vận dụng, kế thừa</w:t>
            </w:r>
            <w:r w:rsidRPr="008C7324">
              <w:rPr>
                <w:rFonts w:eastAsia="Calibri" w:cs="Times New Roman"/>
                <w:color w:val="000000" w:themeColor="text1"/>
                <w:sz w:val="26"/>
                <w:szCs w:val="26"/>
                <w:lang w:val="vi-VN"/>
              </w:rPr>
              <w:t xml:space="preserve"> những gì</w:t>
            </w:r>
            <w:r w:rsidRPr="008C7324">
              <w:rPr>
                <w:rFonts w:eastAsia="Calibri" w:cs="Times New Roman"/>
                <w:color w:val="000000" w:themeColor="text1"/>
                <w:sz w:val="26"/>
                <w:szCs w:val="26"/>
              </w:rPr>
              <w:t xml:space="preserve"> cho công cuộc xây dựng và phát triển đất nước hiện nay</w:t>
            </w:r>
            <w:r w:rsidRPr="008C7324">
              <w:rPr>
                <w:rFonts w:eastAsia="Calibri" w:cs="Times New Roman"/>
                <w:color w:val="000000" w:themeColor="text1"/>
                <w:sz w:val="26"/>
                <w:szCs w:val="26"/>
                <w:lang w:val="vi-VN"/>
              </w:rPr>
              <w:t>?</w:t>
            </w:r>
          </w:p>
          <w:p w14:paraId="072BFEEB" w14:textId="77777777" w:rsidR="005D0592" w:rsidRPr="008C7324" w:rsidRDefault="005D0592" w:rsidP="00795E3A">
            <w:pPr>
              <w:shd w:val="clear" w:color="auto" w:fill="FFFFFF"/>
              <w:jc w:val="both"/>
              <w:rPr>
                <w:rFonts w:eastAsia="Times New Roman" w:cs="Times New Roman"/>
                <w:color w:val="2E2E2E"/>
                <w:sz w:val="26"/>
                <w:szCs w:val="26"/>
              </w:rPr>
            </w:pPr>
          </w:p>
        </w:tc>
        <w:tc>
          <w:tcPr>
            <w:tcW w:w="987" w:type="dxa"/>
          </w:tcPr>
          <w:p w14:paraId="3DDF3844" w14:textId="77777777" w:rsidR="005D0592" w:rsidRPr="008C7324" w:rsidRDefault="005D0592" w:rsidP="00795E3A">
            <w:pPr>
              <w:rPr>
                <w:rFonts w:cs="Times New Roman"/>
                <w:sz w:val="26"/>
                <w:szCs w:val="26"/>
              </w:rPr>
            </w:pPr>
            <w:r w:rsidRPr="008C7324">
              <w:rPr>
                <w:rFonts w:cs="Times New Roman"/>
                <w:sz w:val="26"/>
                <w:szCs w:val="26"/>
              </w:rPr>
              <w:t>1.0</w:t>
            </w:r>
          </w:p>
        </w:tc>
      </w:tr>
      <w:tr w:rsidR="005D0592" w:rsidRPr="008C7324" w14:paraId="24030296" w14:textId="77777777" w:rsidTr="00795E3A">
        <w:tc>
          <w:tcPr>
            <w:tcW w:w="988" w:type="dxa"/>
          </w:tcPr>
          <w:p w14:paraId="05440F6F" w14:textId="77777777" w:rsidR="005D0592" w:rsidRPr="008C7324" w:rsidRDefault="005D0592" w:rsidP="00795E3A">
            <w:pPr>
              <w:rPr>
                <w:rFonts w:cs="Times New Roman"/>
                <w:sz w:val="26"/>
                <w:szCs w:val="26"/>
              </w:rPr>
            </w:pPr>
          </w:p>
        </w:tc>
        <w:tc>
          <w:tcPr>
            <w:tcW w:w="7087" w:type="dxa"/>
          </w:tcPr>
          <w:p w14:paraId="6005C863" w14:textId="77777777" w:rsidR="005D0592" w:rsidRPr="008C7324" w:rsidRDefault="005D0592" w:rsidP="00795E3A">
            <w:pPr>
              <w:jc w:val="both"/>
              <w:rPr>
                <w:rFonts w:eastAsia="Calibri" w:cs="Times New Roman"/>
                <w:color w:val="000000"/>
                <w:sz w:val="26"/>
                <w:szCs w:val="26"/>
              </w:rPr>
            </w:pPr>
            <w:r w:rsidRPr="008C7324">
              <w:rPr>
                <w:rFonts w:eastAsia="Calibri" w:cs="Times New Roman"/>
                <w:color w:val="000000"/>
                <w:sz w:val="26"/>
                <w:szCs w:val="26"/>
              </w:rPr>
              <w:t>+ Phân định cụ thể chức năng, nhiệm vụ của các cơ quan và cán bộ, công chức nhà nước theo nguyên tắc “chức vụ và trách nhiệm nghiêm minh, quyền lợi và nghĩa vụ tương</w:t>
            </w:r>
            <w:r w:rsidRPr="008C7324">
              <w:rPr>
                <w:rFonts w:eastAsia="Calibri" w:cs="Times New Roman"/>
                <w:color w:val="000000"/>
                <w:spacing w:val="-12"/>
                <w:sz w:val="26"/>
                <w:szCs w:val="26"/>
              </w:rPr>
              <w:t xml:space="preserve"> </w:t>
            </w:r>
            <w:r w:rsidRPr="008C7324">
              <w:rPr>
                <w:rFonts w:eastAsia="Calibri" w:cs="Times New Roman"/>
                <w:color w:val="000000"/>
                <w:sz w:val="26"/>
                <w:szCs w:val="26"/>
              </w:rPr>
              <w:t>xứng”.</w:t>
            </w:r>
          </w:p>
          <w:p w14:paraId="58E569A3" w14:textId="77777777" w:rsidR="005D0592" w:rsidRPr="008C7324" w:rsidRDefault="005D0592" w:rsidP="00795E3A">
            <w:pPr>
              <w:jc w:val="both"/>
              <w:rPr>
                <w:rFonts w:eastAsia="Calibri" w:cs="Times New Roman"/>
                <w:color w:val="000000"/>
                <w:sz w:val="26"/>
                <w:szCs w:val="26"/>
              </w:rPr>
            </w:pPr>
            <w:r w:rsidRPr="008C7324">
              <w:rPr>
                <w:rFonts w:eastAsia="Calibri" w:cs="Times New Roman"/>
                <w:color w:val="000000"/>
                <w:sz w:val="26"/>
                <w:szCs w:val="26"/>
              </w:rPr>
              <w:t>+ Thống nhất đơn vị hành chính địa phương trong cả nước; Xây dựng cơ cấu bộ máy nhà nước đơn gọn nhẹ, chặt</w:t>
            </w:r>
            <w:r w:rsidRPr="008C7324">
              <w:rPr>
                <w:rFonts w:eastAsia="Calibri" w:cs="Times New Roman"/>
                <w:color w:val="000000"/>
                <w:spacing w:val="-9"/>
                <w:sz w:val="26"/>
                <w:szCs w:val="26"/>
              </w:rPr>
              <w:t xml:space="preserve"> </w:t>
            </w:r>
            <w:r w:rsidRPr="008C7324">
              <w:rPr>
                <w:rFonts w:eastAsia="Calibri" w:cs="Times New Roman"/>
                <w:color w:val="000000"/>
                <w:sz w:val="26"/>
                <w:szCs w:val="26"/>
              </w:rPr>
              <w:t xml:space="preserve">chẽ </w:t>
            </w:r>
          </w:p>
          <w:p w14:paraId="74126CBA" w14:textId="77777777" w:rsidR="005D0592" w:rsidRPr="008C7324" w:rsidRDefault="005D0592" w:rsidP="00795E3A">
            <w:pPr>
              <w:jc w:val="both"/>
              <w:rPr>
                <w:rFonts w:eastAsia="Calibri" w:cs="Times New Roman"/>
                <w:color w:val="000000"/>
                <w:sz w:val="26"/>
                <w:szCs w:val="26"/>
              </w:rPr>
            </w:pPr>
            <w:r w:rsidRPr="008C7324">
              <w:rPr>
                <w:rFonts w:eastAsia="Calibri" w:cs="Times New Roman"/>
                <w:color w:val="000000"/>
                <w:sz w:val="26"/>
                <w:szCs w:val="26"/>
              </w:rPr>
              <w:t>+ Xây dựng cơ chế kiểm tra, giám sát các cơ quan hành chính và</w:t>
            </w:r>
            <w:r w:rsidRPr="008C7324">
              <w:rPr>
                <w:rFonts w:eastAsia="Calibri" w:cs="Times New Roman"/>
                <w:color w:val="000000"/>
                <w:spacing w:val="68"/>
                <w:sz w:val="26"/>
                <w:szCs w:val="26"/>
              </w:rPr>
              <w:t xml:space="preserve"> </w:t>
            </w:r>
            <w:r w:rsidRPr="008C7324">
              <w:rPr>
                <w:rFonts w:eastAsia="Calibri" w:cs="Times New Roman"/>
                <w:color w:val="000000"/>
                <w:sz w:val="26"/>
                <w:szCs w:val="26"/>
              </w:rPr>
              <w:t>đội</w:t>
            </w:r>
            <w:r w:rsidRPr="008C7324">
              <w:rPr>
                <w:rFonts w:eastAsia="Calibri" w:cs="Times New Roman"/>
                <w:color w:val="000000"/>
                <w:sz w:val="26"/>
                <w:szCs w:val="26"/>
                <w:lang w:val="vi-VN"/>
              </w:rPr>
              <w:t xml:space="preserve"> </w:t>
            </w:r>
            <w:r w:rsidRPr="008C7324">
              <w:rPr>
                <w:rFonts w:eastAsia="Calibri" w:cs="Times New Roman"/>
                <w:color w:val="000000"/>
                <w:sz w:val="26"/>
                <w:szCs w:val="26"/>
              </w:rPr>
              <w:t>ngũ cán bộ, công chức có hiệu quả.</w:t>
            </w:r>
          </w:p>
          <w:p w14:paraId="01E20599" w14:textId="77777777" w:rsidR="005D0592" w:rsidRPr="008C7324" w:rsidRDefault="005D0592" w:rsidP="00795E3A">
            <w:pPr>
              <w:jc w:val="both"/>
              <w:rPr>
                <w:rFonts w:eastAsia="Calibri" w:cs="Times New Roman"/>
                <w:color w:val="000000"/>
                <w:sz w:val="26"/>
                <w:szCs w:val="26"/>
              </w:rPr>
            </w:pPr>
            <w:r w:rsidRPr="008C7324">
              <w:rPr>
                <w:rFonts w:eastAsia="Calibri" w:cs="Times New Roman"/>
                <w:color w:val="000000"/>
                <w:sz w:val="26"/>
                <w:szCs w:val="26"/>
              </w:rPr>
              <w:t>+  Ap dụng chế độ “hồi tỵ” để giảm bớt những tiêu cực trong nền hành chính nhà nước.</w:t>
            </w:r>
          </w:p>
          <w:p w14:paraId="56FD72F5" w14:textId="77777777" w:rsidR="005D0592" w:rsidRPr="008C7324" w:rsidRDefault="005D0592" w:rsidP="00795E3A">
            <w:pPr>
              <w:shd w:val="clear" w:color="auto" w:fill="FFFFFF"/>
              <w:jc w:val="both"/>
              <w:rPr>
                <w:rFonts w:eastAsia="Times New Roman" w:cs="Times New Roman"/>
                <w:color w:val="2E2E2E"/>
                <w:sz w:val="26"/>
                <w:szCs w:val="26"/>
              </w:rPr>
            </w:pPr>
          </w:p>
        </w:tc>
        <w:tc>
          <w:tcPr>
            <w:tcW w:w="987" w:type="dxa"/>
          </w:tcPr>
          <w:p w14:paraId="6B9F689F" w14:textId="77777777" w:rsidR="005D0592" w:rsidRPr="008C7324" w:rsidRDefault="005D0592" w:rsidP="00795E3A">
            <w:pPr>
              <w:rPr>
                <w:rFonts w:cs="Times New Roman"/>
                <w:sz w:val="26"/>
                <w:szCs w:val="26"/>
              </w:rPr>
            </w:pPr>
            <w:r w:rsidRPr="008C7324">
              <w:rPr>
                <w:rFonts w:cs="Times New Roman"/>
                <w:sz w:val="26"/>
                <w:szCs w:val="26"/>
              </w:rPr>
              <w:t>0,25</w:t>
            </w:r>
          </w:p>
          <w:p w14:paraId="5D7D8ACE" w14:textId="77777777" w:rsidR="005D0592" w:rsidRPr="008C7324" w:rsidRDefault="005D0592" w:rsidP="00795E3A">
            <w:pPr>
              <w:rPr>
                <w:rFonts w:cs="Times New Roman"/>
                <w:sz w:val="26"/>
                <w:szCs w:val="26"/>
              </w:rPr>
            </w:pPr>
          </w:p>
          <w:p w14:paraId="3442E22B" w14:textId="77777777" w:rsidR="005D0592" w:rsidRPr="008C7324" w:rsidRDefault="005D0592" w:rsidP="00795E3A">
            <w:pPr>
              <w:rPr>
                <w:rFonts w:cs="Times New Roman"/>
                <w:sz w:val="26"/>
                <w:szCs w:val="26"/>
              </w:rPr>
            </w:pPr>
          </w:p>
          <w:p w14:paraId="04EB6397" w14:textId="77777777" w:rsidR="005D0592" w:rsidRPr="008C7324" w:rsidRDefault="005D0592" w:rsidP="00795E3A">
            <w:pPr>
              <w:rPr>
                <w:rFonts w:cs="Times New Roman"/>
                <w:sz w:val="26"/>
                <w:szCs w:val="26"/>
              </w:rPr>
            </w:pPr>
            <w:r w:rsidRPr="008C7324">
              <w:rPr>
                <w:rFonts w:cs="Times New Roman"/>
                <w:sz w:val="26"/>
                <w:szCs w:val="26"/>
              </w:rPr>
              <w:t>0,25</w:t>
            </w:r>
          </w:p>
          <w:p w14:paraId="555854C5" w14:textId="77777777" w:rsidR="005D0592" w:rsidRPr="008C7324" w:rsidRDefault="005D0592" w:rsidP="00795E3A">
            <w:pPr>
              <w:rPr>
                <w:rFonts w:cs="Times New Roman"/>
                <w:sz w:val="26"/>
                <w:szCs w:val="26"/>
              </w:rPr>
            </w:pPr>
          </w:p>
          <w:p w14:paraId="38B8FD42" w14:textId="77777777" w:rsidR="005D0592" w:rsidRPr="008C7324" w:rsidRDefault="005D0592" w:rsidP="00795E3A">
            <w:pPr>
              <w:rPr>
                <w:rFonts w:cs="Times New Roman"/>
                <w:sz w:val="26"/>
                <w:szCs w:val="26"/>
              </w:rPr>
            </w:pPr>
            <w:r w:rsidRPr="008C7324">
              <w:rPr>
                <w:rFonts w:cs="Times New Roman"/>
                <w:sz w:val="26"/>
                <w:szCs w:val="26"/>
              </w:rPr>
              <w:t>0,25</w:t>
            </w:r>
          </w:p>
          <w:p w14:paraId="2BD891D6" w14:textId="77777777" w:rsidR="005D0592" w:rsidRPr="008C7324" w:rsidRDefault="005D0592" w:rsidP="00795E3A">
            <w:pPr>
              <w:rPr>
                <w:rFonts w:cs="Times New Roman"/>
                <w:sz w:val="26"/>
                <w:szCs w:val="26"/>
              </w:rPr>
            </w:pPr>
          </w:p>
          <w:p w14:paraId="2E5F95CF" w14:textId="77777777" w:rsidR="005D0592" w:rsidRPr="008C7324" w:rsidRDefault="005D0592" w:rsidP="00795E3A">
            <w:pPr>
              <w:rPr>
                <w:rFonts w:cs="Times New Roman"/>
                <w:sz w:val="26"/>
                <w:szCs w:val="26"/>
              </w:rPr>
            </w:pPr>
            <w:r w:rsidRPr="008C7324">
              <w:rPr>
                <w:rFonts w:cs="Times New Roman"/>
                <w:sz w:val="26"/>
                <w:szCs w:val="26"/>
              </w:rPr>
              <w:t>0,25</w:t>
            </w:r>
          </w:p>
        </w:tc>
      </w:tr>
    </w:tbl>
    <w:p w14:paraId="39D326E7" w14:textId="0CCEC99D" w:rsidR="00255C53" w:rsidRPr="008C7324" w:rsidRDefault="00255C53" w:rsidP="00255C53">
      <w:pPr>
        <w:spacing w:after="0" w:line="259" w:lineRule="auto"/>
        <w:rPr>
          <w:rFonts w:eastAsia="Calibri" w:cs="Times New Roman"/>
          <w:b/>
          <w:kern w:val="0"/>
          <w:sz w:val="26"/>
          <w:szCs w:val="26"/>
          <w14:ligatures w14:val="none"/>
        </w:rPr>
      </w:pPr>
      <w:r w:rsidRPr="008C7324">
        <w:rPr>
          <w:rFonts w:eastAsia="Calibri" w:cs="Times New Roman"/>
          <w:b/>
          <w:kern w:val="0"/>
          <w:sz w:val="26"/>
          <w:szCs w:val="26"/>
          <w14:ligatures w14:val="none"/>
        </w:rPr>
        <w:t xml:space="preserve">*Lưu ý:    - Đối với học sinh khuyết tật: </w:t>
      </w:r>
    </w:p>
    <w:p w14:paraId="748842AF" w14:textId="77777777" w:rsidR="00255C53" w:rsidRPr="008C7324" w:rsidRDefault="00255C53" w:rsidP="00255C53">
      <w:pPr>
        <w:spacing w:after="0" w:line="259" w:lineRule="auto"/>
        <w:rPr>
          <w:rFonts w:eastAsia="Calibri" w:cs="Times New Roman"/>
          <w:kern w:val="0"/>
          <w:sz w:val="26"/>
          <w:szCs w:val="26"/>
          <w14:ligatures w14:val="none"/>
        </w:rPr>
      </w:pPr>
      <w:r w:rsidRPr="008C7324">
        <w:rPr>
          <w:rFonts w:eastAsia="Calibri" w:cs="Times New Roman"/>
          <w:kern w:val="0"/>
          <w:sz w:val="26"/>
          <w:szCs w:val="26"/>
          <w14:ligatures w14:val="none"/>
        </w:rPr>
        <w:t>I) Phần trác nghiệm 12 câu là 6 điểm</w:t>
      </w:r>
    </w:p>
    <w:p w14:paraId="2A731A74" w14:textId="2AF5A33C" w:rsidR="00255C53" w:rsidRPr="008C7324" w:rsidRDefault="00255C53" w:rsidP="00255C53">
      <w:pPr>
        <w:spacing w:after="0" w:line="259" w:lineRule="auto"/>
        <w:rPr>
          <w:rFonts w:eastAsia="Calibri" w:cs="Times New Roman"/>
          <w:kern w:val="0"/>
          <w:sz w:val="26"/>
          <w:szCs w:val="26"/>
          <w14:ligatures w14:val="none"/>
        </w:rPr>
      </w:pPr>
      <w:r w:rsidRPr="008C7324">
        <w:rPr>
          <w:rFonts w:eastAsia="Calibri" w:cs="Times New Roman"/>
          <w:kern w:val="0"/>
          <w:sz w:val="26"/>
          <w:szCs w:val="26"/>
          <w14:ligatures w14:val="none"/>
        </w:rPr>
        <w:t xml:space="preserve">II) </w:t>
      </w:r>
      <w:r w:rsidR="00DC6293">
        <w:rPr>
          <w:rFonts w:eastAsia="Calibri" w:cs="Times New Roman"/>
          <w:kern w:val="0"/>
          <w:sz w:val="26"/>
          <w:szCs w:val="26"/>
          <w14:ligatures w14:val="none"/>
        </w:rPr>
        <w:t xml:space="preserve">Phần </w:t>
      </w:r>
      <w:r w:rsidRPr="008C7324">
        <w:rPr>
          <w:rFonts w:eastAsia="Calibri" w:cs="Times New Roman"/>
          <w:kern w:val="0"/>
          <w:sz w:val="26"/>
          <w:szCs w:val="26"/>
          <w14:ligatures w14:val="none"/>
        </w:rPr>
        <w:t>đúng</w:t>
      </w:r>
      <w:r w:rsidR="00DC6293">
        <w:rPr>
          <w:rFonts w:eastAsia="Calibri" w:cs="Times New Roman"/>
          <w:kern w:val="0"/>
          <w:sz w:val="26"/>
          <w:szCs w:val="26"/>
          <w14:ligatures w14:val="none"/>
        </w:rPr>
        <w:t>-</w:t>
      </w:r>
      <w:r w:rsidRPr="008C7324">
        <w:rPr>
          <w:rFonts w:eastAsia="Calibri" w:cs="Times New Roman"/>
          <w:kern w:val="0"/>
          <w:sz w:val="26"/>
          <w:szCs w:val="26"/>
          <w14:ligatures w14:val="none"/>
        </w:rPr>
        <w:t xml:space="preserve"> sai phần biết là 1</w:t>
      </w:r>
      <w:r w:rsidR="00DC6293">
        <w:rPr>
          <w:rFonts w:eastAsia="Calibri" w:cs="Times New Roman"/>
          <w:kern w:val="0"/>
          <w:sz w:val="26"/>
          <w:szCs w:val="26"/>
          <w14:ligatures w14:val="none"/>
        </w:rPr>
        <w:t xml:space="preserve"> </w:t>
      </w:r>
      <w:r w:rsidRPr="008C7324">
        <w:rPr>
          <w:rFonts w:eastAsia="Calibri" w:cs="Times New Roman"/>
          <w:kern w:val="0"/>
          <w:sz w:val="26"/>
          <w:szCs w:val="26"/>
          <w14:ligatures w14:val="none"/>
        </w:rPr>
        <w:t>điểm, hiểu là 1điểm</w:t>
      </w:r>
    </w:p>
    <w:p w14:paraId="1CCA96C1" w14:textId="2C8410E3" w:rsidR="00255C53" w:rsidRPr="008C7324" w:rsidRDefault="00255C53" w:rsidP="00255C53">
      <w:pPr>
        <w:spacing w:after="0" w:line="259" w:lineRule="auto"/>
        <w:rPr>
          <w:rFonts w:eastAsia="Calibri" w:cs="Times New Roman"/>
          <w:kern w:val="0"/>
          <w:sz w:val="26"/>
          <w:szCs w:val="26"/>
          <w14:ligatures w14:val="none"/>
        </w:rPr>
      </w:pPr>
      <w:r w:rsidRPr="008C7324">
        <w:rPr>
          <w:rFonts w:eastAsia="Calibri" w:cs="Times New Roman"/>
          <w:kern w:val="0"/>
          <w:sz w:val="26"/>
          <w:szCs w:val="26"/>
          <w14:ligatures w14:val="none"/>
        </w:rPr>
        <w:t>III) Tự luận: Câu 1 hiểu là 2 điểm</w:t>
      </w:r>
      <w:r w:rsidR="00DC6293">
        <w:rPr>
          <w:rFonts w:eastAsia="Calibri" w:cs="Times New Roman"/>
          <w:kern w:val="0"/>
          <w:sz w:val="26"/>
          <w:szCs w:val="26"/>
          <w14:ligatures w14:val="none"/>
        </w:rPr>
        <w:t>.</w:t>
      </w:r>
    </w:p>
    <w:p w14:paraId="3F6A3BD8" w14:textId="3A35FDC4" w:rsidR="00255C53" w:rsidRPr="008C7324" w:rsidRDefault="00255C53" w:rsidP="00255C53">
      <w:pPr>
        <w:spacing w:after="0" w:line="259" w:lineRule="auto"/>
        <w:rPr>
          <w:rFonts w:eastAsia="Calibri" w:cs="Times New Roman"/>
          <w:b/>
          <w:kern w:val="0"/>
          <w:sz w:val="26"/>
          <w:szCs w:val="26"/>
          <w14:ligatures w14:val="none"/>
        </w:rPr>
      </w:pPr>
      <w:r w:rsidRPr="008C7324">
        <w:rPr>
          <w:rFonts w:eastAsia="Calibri" w:cs="Times New Roman"/>
          <w:b/>
          <w:kern w:val="0"/>
          <w:sz w:val="26"/>
          <w:szCs w:val="26"/>
          <w14:ligatures w14:val="none"/>
        </w:rPr>
        <w:t xml:space="preserve">                    </w:t>
      </w:r>
    </w:p>
    <w:p w14:paraId="65E14217" w14:textId="729E1DA9" w:rsidR="00255C53" w:rsidRPr="008C7324" w:rsidRDefault="008C7324" w:rsidP="00255C53">
      <w:pPr>
        <w:jc w:val="both"/>
        <w:rPr>
          <w:rFonts w:eastAsia="Calibri" w:cs="Times New Roman"/>
          <w:b/>
          <w:iCs/>
          <w:color w:val="000000"/>
          <w:sz w:val="26"/>
          <w:szCs w:val="26"/>
        </w:rPr>
      </w:pPr>
      <w:r w:rsidRPr="008C7324">
        <w:rPr>
          <w:rFonts w:eastAsia="Calibri" w:cs="Times New Roman"/>
          <w:b/>
          <w:iCs/>
          <w:color w:val="000000"/>
          <w:sz w:val="26"/>
          <w:szCs w:val="26"/>
        </w:rPr>
        <w:t xml:space="preserve">-  </w:t>
      </w:r>
      <w:r w:rsidR="00255C53" w:rsidRPr="008C7324">
        <w:rPr>
          <w:rFonts w:eastAsia="Calibri" w:cs="Times New Roman"/>
          <w:b/>
          <w:iCs/>
          <w:color w:val="000000"/>
          <w:sz w:val="26"/>
          <w:szCs w:val="26"/>
        </w:rPr>
        <w:t>Học sinh trình bày quan điểm cá nhân. Tùy theo cách trình bày nhận xét của HS –Gv cho điểm</w:t>
      </w:r>
    </w:p>
    <w:p w14:paraId="6ADEF276" w14:textId="77777777" w:rsidR="00E14874" w:rsidRPr="008C7324" w:rsidRDefault="00E14874" w:rsidP="00D42401">
      <w:pPr>
        <w:rPr>
          <w:rFonts w:cs="Times New Roman"/>
          <w:sz w:val="26"/>
          <w:szCs w:val="26"/>
        </w:rPr>
      </w:pPr>
    </w:p>
    <w:p w14:paraId="68800CB8" w14:textId="77E5D328" w:rsidR="00E21148" w:rsidRPr="008C7324" w:rsidRDefault="008C7324" w:rsidP="00D42401">
      <w:pPr>
        <w:rPr>
          <w:rFonts w:cs="Times New Roman"/>
          <w:sz w:val="26"/>
          <w:szCs w:val="26"/>
        </w:rPr>
      </w:pPr>
      <w:r w:rsidRPr="008C7324">
        <w:rPr>
          <w:rFonts w:cs="Times New Roman"/>
          <w:sz w:val="26"/>
          <w:szCs w:val="26"/>
        </w:rPr>
        <w:t xml:space="preserve">                                               Hết.</w:t>
      </w:r>
    </w:p>
    <w:p w14:paraId="04ECF49A" w14:textId="77777777" w:rsidR="00E21148" w:rsidRPr="008C7324" w:rsidRDefault="00E21148" w:rsidP="00D42401">
      <w:pPr>
        <w:rPr>
          <w:rFonts w:cs="Times New Roman"/>
          <w:sz w:val="26"/>
          <w:szCs w:val="26"/>
        </w:rPr>
      </w:pPr>
    </w:p>
    <w:p w14:paraId="1E211F13" w14:textId="77777777" w:rsidR="00E21148" w:rsidRPr="008C7324" w:rsidRDefault="00E21148" w:rsidP="00D42401">
      <w:pPr>
        <w:rPr>
          <w:rFonts w:cs="Times New Roman"/>
          <w:sz w:val="26"/>
          <w:szCs w:val="26"/>
        </w:rPr>
      </w:pPr>
    </w:p>
    <w:sectPr w:rsidR="00E21148" w:rsidRPr="008C7324" w:rsidSect="00D421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B8"/>
    <w:rsid w:val="00053659"/>
    <w:rsid w:val="0005648F"/>
    <w:rsid w:val="00082C34"/>
    <w:rsid w:val="00094E4D"/>
    <w:rsid w:val="0019262F"/>
    <w:rsid w:val="001B24E8"/>
    <w:rsid w:val="001F0E31"/>
    <w:rsid w:val="00216009"/>
    <w:rsid w:val="00255C53"/>
    <w:rsid w:val="0027038E"/>
    <w:rsid w:val="00275D07"/>
    <w:rsid w:val="00297A7D"/>
    <w:rsid w:val="002A7C63"/>
    <w:rsid w:val="003B3530"/>
    <w:rsid w:val="003B5289"/>
    <w:rsid w:val="003D29D9"/>
    <w:rsid w:val="003E2FA0"/>
    <w:rsid w:val="004257F2"/>
    <w:rsid w:val="004411AA"/>
    <w:rsid w:val="00453691"/>
    <w:rsid w:val="00493355"/>
    <w:rsid w:val="004A63B8"/>
    <w:rsid w:val="004E4CBC"/>
    <w:rsid w:val="0050666C"/>
    <w:rsid w:val="00517D52"/>
    <w:rsid w:val="005621E1"/>
    <w:rsid w:val="005C26A6"/>
    <w:rsid w:val="005D0592"/>
    <w:rsid w:val="0060219E"/>
    <w:rsid w:val="006054BC"/>
    <w:rsid w:val="00616B6B"/>
    <w:rsid w:val="00630C76"/>
    <w:rsid w:val="00667141"/>
    <w:rsid w:val="00694F0E"/>
    <w:rsid w:val="006D2F2F"/>
    <w:rsid w:val="006E1BC1"/>
    <w:rsid w:val="007376E5"/>
    <w:rsid w:val="007A647A"/>
    <w:rsid w:val="0080442D"/>
    <w:rsid w:val="00841381"/>
    <w:rsid w:val="008C7324"/>
    <w:rsid w:val="00966B52"/>
    <w:rsid w:val="00970BE8"/>
    <w:rsid w:val="009F7D4A"/>
    <w:rsid w:val="00A24DD4"/>
    <w:rsid w:val="00AD36BA"/>
    <w:rsid w:val="00AE7486"/>
    <w:rsid w:val="00B33876"/>
    <w:rsid w:val="00BE17F9"/>
    <w:rsid w:val="00BE2BE8"/>
    <w:rsid w:val="00C365E8"/>
    <w:rsid w:val="00C72A08"/>
    <w:rsid w:val="00CE34CB"/>
    <w:rsid w:val="00D03515"/>
    <w:rsid w:val="00D065DE"/>
    <w:rsid w:val="00D07D89"/>
    <w:rsid w:val="00D42136"/>
    <w:rsid w:val="00D42401"/>
    <w:rsid w:val="00D52D82"/>
    <w:rsid w:val="00D55DBF"/>
    <w:rsid w:val="00D94614"/>
    <w:rsid w:val="00DA2976"/>
    <w:rsid w:val="00DC6293"/>
    <w:rsid w:val="00E14874"/>
    <w:rsid w:val="00E21148"/>
    <w:rsid w:val="00E43129"/>
    <w:rsid w:val="00E56725"/>
    <w:rsid w:val="00ED5DC0"/>
    <w:rsid w:val="00EE4BC0"/>
    <w:rsid w:val="00F63F16"/>
    <w:rsid w:val="00F74246"/>
    <w:rsid w:val="00F93917"/>
    <w:rsid w:val="00FF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5356"/>
  <w15:chartTrackingRefBased/>
  <w15:docId w15:val="{C9FD4537-3589-49A1-B7F9-28657C39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3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3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3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3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3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3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3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3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3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3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3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3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3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3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3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3B8"/>
    <w:pPr>
      <w:spacing w:before="160"/>
      <w:jc w:val="center"/>
    </w:pPr>
    <w:rPr>
      <w:i/>
      <w:iCs/>
      <w:color w:val="404040" w:themeColor="text1" w:themeTint="BF"/>
    </w:rPr>
  </w:style>
  <w:style w:type="character" w:customStyle="1" w:styleId="QuoteChar">
    <w:name w:val="Quote Char"/>
    <w:basedOn w:val="DefaultParagraphFont"/>
    <w:link w:val="Quote"/>
    <w:uiPriority w:val="29"/>
    <w:rsid w:val="004A63B8"/>
    <w:rPr>
      <w:i/>
      <w:iCs/>
      <w:color w:val="404040" w:themeColor="text1" w:themeTint="BF"/>
    </w:rPr>
  </w:style>
  <w:style w:type="paragraph" w:styleId="ListParagraph">
    <w:name w:val="List Paragraph"/>
    <w:basedOn w:val="Normal"/>
    <w:uiPriority w:val="34"/>
    <w:qFormat/>
    <w:rsid w:val="004A63B8"/>
    <w:pPr>
      <w:ind w:left="720"/>
      <w:contextualSpacing/>
    </w:pPr>
  </w:style>
  <w:style w:type="character" w:styleId="IntenseEmphasis">
    <w:name w:val="Intense Emphasis"/>
    <w:basedOn w:val="DefaultParagraphFont"/>
    <w:uiPriority w:val="21"/>
    <w:qFormat/>
    <w:rsid w:val="004A63B8"/>
    <w:rPr>
      <w:i/>
      <w:iCs/>
      <w:color w:val="0F4761" w:themeColor="accent1" w:themeShade="BF"/>
    </w:rPr>
  </w:style>
  <w:style w:type="paragraph" w:styleId="IntenseQuote">
    <w:name w:val="Intense Quote"/>
    <w:basedOn w:val="Normal"/>
    <w:next w:val="Normal"/>
    <w:link w:val="IntenseQuoteChar"/>
    <w:uiPriority w:val="30"/>
    <w:qFormat/>
    <w:rsid w:val="004A6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3B8"/>
    <w:rPr>
      <w:i/>
      <w:iCs/>
      <w:color w:val="0F4761" w:themeColor="accent1" w:themeShade="BF"/>
    </w:rPr>
  </w:style>
  <w:style w:type="character" w:styleId="IntenseReference">
    <w:name w:val="Intense Reference"/>
    <w:basedOn w:val="DefaultParagraphFont"/>
    <w:uiPriority w:val="32"/>
    <w:qFormat/>
    <w:rsid w:val="004A63B8"/>
    <w:rPr>
      <w:b/>
      <w:bCs/>
      <w:smallCaps/>
      <w:color w:val="0F4761" w:themeColor="accent1" w:themeShade="BF"/>
      <w:spacing w:val="5"/>
    </w:rPr>
  </w:style>
  <w:style w:type="table" w:styleId="TableGrid">
    <w:name w:val="Table Grid"/>
    <w:basedOn w:val="TableNormal"/>
    <w:uiPriority w:val="39"/>
    <w:rsid w:val="00D4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2A08"/>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2FA0"/>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70</cp:revision>
  <dcterms:created xsi:type="dcterms:W3CDTF">2026-03-19T14:03:00Z</dcterms:created>
  <dcterms:modified xsi:type="dcterms:W3CDTF">2026-03-20T12:48:00Z</dcterms:modified>
</cp:coreProperties>
</file>