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C1" w:rsidRPr="001A6AC1" w:rsidRDefault="001A6AC1" w:rsidP="001A6A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>TRƯỜNG: THPT QUẾ SƠN</w:t>
      </w:r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1A6AC1">
            <w:rPr>
              <w:rFonts w:ascii="Times New Roman" w:eastAsia="Times New Roman" w:hAnsi="Times New Roman" w:cs="Times New Roman"/>
              <w:b/>
              <w:sz w:val="26"/>
              <w:szCs w:val="26"/>
            </w:rPr>
            <w:t>NAM</w:t>
          </w:r>
        </w:smartTag>
      </w:smartTag>
    </w:p>
    <w:p w:rsidR="001A6AC1" w:rsidRPr="001A6AC1" w:rsidRDefault="001A6AC1" w:rsidP="001A6AC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 xml:space="preserve">TỔ: </w:t>
      </w:r>
      <w:proofErr w:type="spellStart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>Sử</w:t>
      </w:r>
      <w:proofErr w:type="spellEnd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proofErr w:type="spellStart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>Địa</w:t>
      </w:r>
      <w:proofErr w:type="spellEnd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proofErr w:type="spellStart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>Công</w:t>
      </w:r>
      <w:proofErr w:type="spellEnd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>dân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</w:t>
      </w:r>
      <w:proofErr w:type="spellStart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>Độc</w:t>
      </w:r>
      <w:proofErr w:type="spellEnd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>lập</w:t>
      </w:r>
      <w:proofErr w:type="spellEnd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 xml:space="preserve"> - </w:t>
      </w:r>
      <w:proofErr w:type="spellStart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>Tự</w:t>
      </w:r>
      <w:proofErr w:type="spellEnd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 xml:space="preserve"> do - </w:t>
      </w:r>
      <w:proofErr w:type="spellStart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>Hạnh</w:t>
      </w:r>
      <w:proofErr w:type="spellEnd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>phúc</w:t>
      </w:r>
      <w:proofErr w:type="spellEnd"/>
    </w:p>
    <w:p w:rsidR="001A6AC1" w:rsidRPr="001A6AC1" w:rsidRDefault="001A6AC1" w:rsidP="001A6AC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-------------------  </w:t>
      </w:r>
    </w:p>
    <w:p w:rsidR="001A6AC1" w:rsidRPr="001A6AC1" w:rsidRDefault="001A6AC1" w:rsidP="001A6AC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</w:t>
      </w:r>
    </w:p>
    <w:p w:rsidR="001A6AC1" w:rsidRPr="001A6AC1" w:rsidRDefault="001A6AC1" w:rsidP="001A6A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A6AC1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                                                        </w:t>
      </w:r>
      <w:proofErr w:type="spellStart"/>
      <w:r w:rsidRPr="001A6AC1">
        <w:rPr>
          <w:rFonts w:ascii="Times New Roman" w:eastAsia="Times New Roman" w:hAnsi="Times New Roman" w:cs="Times New Roman"/>
          <w:i/>
          <w:sz w:val="26"/>
          <w:szCs w:val="26"/>
        </w:rPr>
        <w:t>Quế</w:t>
      </w:r>
      <w:proofErr w:type="spellEnd"/>
      <w:r w:rsidRPr="001A6AC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i/>
          <w:sz w:val="26"/>
          <w:szCs w:val="26"/>
        </w:rPr>
        <w:t>Sơn</w:t>
      </w:r>
      <w:proofErr w:type="spellEnd"/>
      <w:r w:rsidRPr="001A6AC1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1A6AC1">
        <w:rPr>
          <w:rFonts w:ascii="Times New Roman" w:eastAsia="Times New Roman" w:hAnsi="Times New Roman" w:cs="Times New Roman"/>
          <w:i/>
          <w:sz w:val="26"/>
          <w:szCs w:val="26"/>
        </w:rPr>
        <w:t>Ngày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27</w:t>
      </w:r>
      <w:r w:rsidRPr="001A6AC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i/>
          <w:sz w:val="26"/>
          <w:szCs w:val="26"/>
        </w:rPr>
        <w:t>tháng</w:t>
      </w:r>
      <w:proofErr w:type="spellEnd"/>
      <w:r w:rsidRPr="001A6AC1">
        <w:rPr>
          <w:rFonts w:ascii="Times New Roman" w:eastAsia="Times New Roman" w:hAnsi="Times New Roman" w:cs="Times New Roman"/>
          <w:i/>
          <w:sz w:val="26"/>
          <w:szCs w:val="26"/>
        </w:rPr>
        <w:t xml:space="preserve"> 9 </w:t>
      </w:r>
      <w:proofErr w:type="spellStart"/>
      <w:r w:rsidRPr="001A6AC1">
        <w:rPr>
          <w:rFonts w:ascii="Times New Roman" w:eastAsia="Times New Roman" w:hAnsi="Times New Roman" w:cs="Times New Roman"/>
          <w:i/>
          <w:sz w:val="26"/>
          <w:szCs w:val="26"/>
        </w:rPr>
        <w:t>năm</w:t>
      </w:r>
      <w:proofErr w:type="spellEnd"/>
      <w:r w:rsidRPr="001A6AC1">
        <w:rPr>
          <w:rFonts w:ascii="Times New Roman" w:eastAsia="Times New Roman" w:hAnsi="Times New Roman" w:cs="Times New Roman"/>
          <w:i/>
          <w:sz w:val="26"/>
          <w:szCs w:val="26"/>
        </w:rPr>
        <w:t xml:space="preserve"> 2021</w:t>
      </w:r>
    </w:p>
    <w:p w:rsidR="001A6AC1" w:rsidRPr="001A6AC1" w:rsidRDefault="001A6AC1" w:rsidP="001A6A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A6AC1" w:rsidRPr="001A6AC1" w:rsidRDefault="001A6AC1" w:rsidP="001A6A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A6AC1" w:rsidRPr="001A6AC1" w:rsidRDefault="001A6AC1" w:rsidP="001A6A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A6AC1" w:rsidRPr="001A6AC1" w:rsidRDefault="001A6AC1" w:rsidP="001A6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>KẾ HOẠCH</w:t>
      </w:r>
    </w:p>
    <w:p w:rsidR="001A6AC1" w:rsidRPr="001A6AC1" w:rsidRDefault="001A6AC1" w:rsidP="001A6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>DẠY BỒI DƯỠNG OLYMPIC MÔN ĐỊA LÍ 10</w:t>
      </w:r>
    </w:p>
    <w:p w:rsidR="001A6AC1" w:rsidRPr="001A6AC1" w:rsidRDefault="001A6AC1" w:rsidP="001A6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>NĂM HỌC: 2021-2022</w:t>
      </w:r>
    </w:p>
    <w:p w:rsidR="001A6AC1" w:rsidRPr="001A6AC1" w:rsidRDefault="001A6AC1" w:rsidP="001A6AC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A6AC1" w:rsidRPr="001A6AC1" w:rsidRDefault="001A6AC1" w:rsidP="001A6AC1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Căn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cứ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văn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1A6A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000000"/>
          <w:sz w:val="26"/>
          <w:szCs w:val="26"/>
        </w:rPr>
        <w:t>sở</w:t>
      </w:r>
      <w:proofErr w:type="spellEnd"/>
      <w:r w:rsidRPr="001A6A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1A6AC1">
        <w:rPr>
          <w:rFonts w:ascii="Times New Roman" w:eastAsia="Times New Roman" w:hAnsi="Times New Roman" w:cs="Times New Roman"/>
          <w:color w:val="000000"/>
          <w:sz w:val="26"/>
          <w:szCs w:val="26"/>
        </w:rPr>
        <w:t>GDĐT</w:t>
      </w:r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proofErr w:type="gram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hướng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dẫn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giáo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dục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trung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2021-2022;  </w:t>
      </w:r>
    </w:p>
    <w:p w:rsidR="001A6AC1" w:rsidRPr="001A6AC1" w:rsidRDefault="001A6AC1" w:rsidP="001A6A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Căn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cứ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khung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chương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bồi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dưỡng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Olympic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môn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địa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lí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10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sở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GD &amp; ĐT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Quảng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1A6AC1">
            <w:rPr>
              <w:rFonts w:ascii="Times New Roman" w:eastAsia="Times New Roman" w:hAnsi="Times New Roman" w:cs="Times New Roman"/>
              <w:sz w:val="26"/>
              <w:szCs w:val="26"/>
            </w:rPr>
            <w:t>Nam</w:t>
          </w:r>
        </w:smartTag>
      </w:smartTag>
      <w:r w:rsidRPr="001A6AC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A6AC1" w:rsidRPr="001A6AC1" w:rsidRDefault="001A6AC1" w:rsidP="001A6A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Căn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cứ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hoạch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THPT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Quế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Sơn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chuyên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môn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2021-2022;</w:t>
      </w:r>
    </w:p>
    <w:p w:rsidR="001A6AC1" w:rsidRPr="001A6AC1" w:rsidRDefault="001A6AC1" w:rsidP="001A6A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A6AC1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hoạch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hoạt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địa-công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dân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2021-2022, </w:t>
      </w:r>
    </w:p>
    <w:p w:rsidR="001A6AC1" w:rsidRPr="001A6AC1" w:rsidRDefault="001A6AC1" w:rsidP="001A6AC1">
      <w:pPr>
        <w:spacing w:after="0" w:line="340" w:lineRule="atLeast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Nhóm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A6AC1">
        <w:rPr>
          <w:rFonts w:ascii="Times New Roman" w:eastAsia="Times New Roman" w:hAnsi="Times New Roman" w:cs="Times New Roman"/>
          <w:sz w:val="26"/>
          <w:szCs w:val="26"/>
        </w:rPr>
        <w:t>địa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proofErr w:type="gram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THPT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Quế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Sơn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xây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dựng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hoạch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bồi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dưỡng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olympic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môn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địa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lí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10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2021-2022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A6AC1" w:rsidRPr="001A6AC1" w:rsidRDefault="001A6AC1" w:rsidP="001A6AC1">
      <w:pPr>
        <w:spacing w:after="0" w:line="340" w:lineRule="atLeast"/>
        <w:ind w:firstLine="72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 xml:space="preserve">I. </w:t>
      </w:r>
      <w:proofErr w:type="spellStart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>Mục</w:t>
      </w:r>
      <w:proofErr w:type="spellEnd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>đích</w:t>
      </w:r>
      <w:proofErr w:type="spellEnd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>yêu</w:t>
      </w:r>
      <w:proofErr w:type="spellEnd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>cầu</w:t>
      </w:r>
      <w:proofErr w:type="spellEnd"/>
    </w:p>
    <w:p w:rsidR="001A6AC1" w:rsidRPr="001A6AC1" w:rsidRDefault="001A6AC1" w:rsidP="001A6AC1">
      <w:pPr>
        <w:spacing w:after="0" w:line="340" w:lineRule="atLeast"/>
        <w:ind w:firstLine="72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 xml:space="preserve">1. </w:t>
      </w:r>
      <w:proofErr w:type="spellStart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>Mục</w:t>
      </w:r>
      <w:proofErr w:type="spellEnd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>đích</w:t>
      </w:r>
      <w:proofErr w:type="spellEnd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1A6AC1" w:rsidRPr="001A6AC1" w:rsidRDefault="001A6AC1" w:rsidP="001A6AC1">
      <w:pPr>
        <w:spacing w:after="0" w:line="340" w:lineRule="atLeast"/>
        <w:ind w:firstLine="720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-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Ôn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tập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bồi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dưỡng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nâng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cao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kiến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thức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cho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những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em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học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sinh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có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học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lực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khá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giỏi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yêu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thích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bộ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môn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Địa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lý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để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chuẩn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bị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cho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kỳ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thi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Olympic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năm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học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2021 – 2022.</w:t>
      </w:r>
    </w:p>
    <w:p w:rsidR="001A6AC1" w:rsidRPr="001A6AC1" w:rsidRDefault="001A6AC1" w:rsidP="001A6AC1">
      <w:pPr>
        <w:spacing w:after="0" w:line="340" w:lineRule="atLeast"/>
        <w:ind w:firstLine="720"/>
        <w:rPr>
          <w:rFonts w:ascii="Times New Roman" w:eastAsia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 w:rsidRPr="001A6AC1">
        <w:rPr>
          <w:rFonts w:ascii="Times New Roman" w:eastAsia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2. </w:t>
      </w:r>
      <w:proofErr w:type="spellStart"/>
      <w:r w:rsidRPr="001A6AC1">
        <w:rPr>
          <w:rFonts w:ascii="Times New Roman" w:eastAsia="Times New Roman" w:hAnsi="Times New Roman" w:cs="Times New Roman"/>
          <w:b/>
          <w:color w:val="333333"/>
          <w:sz w:val="26"/>
          <w:szCs w:val="26"/>
          <w:shd w:val="clear" w:color="auto" w:fill="FFFFFF"/>
        </w:rPr>
        <w:t>Yêu</w:t>
      </w:r>
      <w:proofErr w:type="spellEnd"/>
      <w:r w:rsidRPr="001A6AC1">
        <w:rPr>
          <w:rFonts w:ascii="Times New Roman" w:eastAsia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b/>
          <w:color w:val="333333"/>
          <w:sz w:val="26"/>
          <w:szCs w:val="26"/>
          <w:shd w:val="clear" w:color="auto" w:fill="FFFFFF"/>
        </w:rPr>
        <w:t>cầu</w:t>
      </w:r>
      <w:proofErr w:type="spellEnd"/>
      <w:r w:rsidRPr="001A6AC1">
        <w:rPr>
          <w:rFonts w:ascii="Times New Roman" w:eastAsia="Times New Roman" w:hAnsi="Times New Roman" w:cs="Times New Roman"/>
          <w:b/>
          <w:color w:val="333333"/>
          <w:sz w:val="26"/>
          <w:szCs w:val="26"/>
          <w:shd w:val="clear" w:color="auto" w:fill="FFFFFF"/>
        </w:rPr>
        <w:t>:</w:t>
      </w:r>
    </w:p>
    <w:p w:rsidR="001A6AC1" w:rsidRPr="001A6AC1" w:rsidRDefault="001A6AC1" w:rsidP="001A6AC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Việc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bồi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dưỡng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học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sinh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thi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proofErr w:type="gram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olympic</w:t>
      </w:r>
      <w:proofErr w:type="spellEnd"/>
      <w:proofErr w:type="gram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trách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nhiệm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mỗi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một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giáo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viên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khi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tham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gia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giảng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dạy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proofErr w:type="spellStart"/>
      <w:proofErr w:type="gram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Trong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quá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trình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giảng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dạy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giáo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viên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phải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phát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hiện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lựa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chọn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bồi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dưỡng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học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sinh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để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các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em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có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cơ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hội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phát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huy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hết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khả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năng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mình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  <w:proofErr w:type="gramEnd"/>
    </w:p>
    <w:p w:rsidR="001A6AC1" w:rsidRPr="001A6AC1" w:rsidRDefault="001A6AC1" w:rsidP="001A6AC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Các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thầy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cô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giảng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dạy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nhiệt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tình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có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trách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nhiệm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;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học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sinh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nghiêm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túc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học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tập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cố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gắng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phấn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đấu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để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đạt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kết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quả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cao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1A6AC1" w:rsidRPr="001A6AC1" w:rsidRDefault="001A6AC1" w:rsidP="001A6AC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Giáo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viên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được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phân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công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lên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lớp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phải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có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kế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hoạch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giảng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dạy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bài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soạn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sách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tham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khảo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đảm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bảo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chất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lượng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dạy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và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học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1A6AC1" w:rsidRPr="001A6AC1" w:rsidRDefault="001A6AC1" w:rsidP="001A6AC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Học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sinh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đăng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ký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môn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bồi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dưỡng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phải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tích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cực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nổ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lực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học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tập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say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mê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nghiên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cứu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tìm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tòi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để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đạt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kết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quả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cao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nhất</w:t>
      </w:r>
      <w:proofErr w:type="spellEnd"/>
      <w:r w:rsidRPr="001A6AC1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1A6AC1" w:rsidRPr="001A6AC1" w:rsidRDefault="001A6AC1" w:rsidP="001A6AC1">
      <w:pPr>
        <w:spacing w:before="60" w:after="60" w:line="340" w:lineRule="atLeast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 xml:space="preserve">II. </w:t>
      </w:r>
      <w:proofErr w:type="spellStart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>Kế</w:t>
      </w:r>
      <w:proofErr w:type="spellEnd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>hoạch</w:t>
      </w:r>
      <w:proofErr w:type="spellEnd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>bồi</w:t>
      </w:r>
      <w:proofErr w:type="spellEnd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>dưỡng</w:t>
      </w:r>
      <w:proofErr w:type="spellEnd"/>
    </w:p>
    <w:p w:rsidR="001A6AC1" w:rsidRPr="001A6AC1" w:rsidRDefault="001A6AC1" w:rsidP="001A6AC1">
      <w:pPr>
        <w:numPr>
          <w:ilvl w:val="0"/>
          <w:numId w:val="1"/>
        </w:numPr>
        <w:spacing w:before="60" w:after="60" w:line="3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>Tổng</w:t>
      </w:r>
      <w:proofErr w:type="spellEnd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>số</w:t>
      </w:r>
      <w:proofErr w:type="spellEnd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>tiết</w:t>
      </w:r>
      <w:proofErr w:type="spellEnd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>bồi</w:t>
      </w:r>
      <w:proofErr w:type="spellEnd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>dưỡng</w:t>
      </w:r>
      <w:proofErr w:type="spellEnd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40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tiết</w:t>
      </w:r>
      <w:proofErr w:type="spellEnd"/>
    </w:p>
    <w:p w:rsidR="001A6AC1" w:rsidRPr="001A6AC1" w:rsidRDefault="001A6AC1" w:rsidP="001A6AC1">
      <w:pPr>
        <w:spacing w:before="60" w:after="60" w:line="340" w:lineRule="atLeast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Bắt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đầu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dạy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>từ</w:t>
      </w:r>
      <w:proofErr w:type="spellEnd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>Tuần</w:t>
      </w:r>
      <w:proofErr w:type="spellEnd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 xml:space="preserve"> 05</w:t>
      </w:r>
      <w:proofErr w:type="gramStart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>.(</w:t>
      </w:r>
      <w:proofErr w:type="gramEnd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 xml:space="preserve">1/10/2021) </w:t>
      </w:r>
      <w:proofErr w:type="spellStart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>đến</w:t>
      </w:r>
      <w:proofErr w:type="spellEnd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>giữa</w:t>
      </w:r>
      <w:proofErr w:type="spellEnd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>tháng</w:t>
      </w:r>
      <w:proofErr w:type="spellEnd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 xml:space="preserve"> 3/2021</w:t>
      </w:r>
    </w:p>
    <w:p w:rsidR="001A6AC1" w:rsidRPr="001A6AC1" w:rsidRDefault="001A6AC1" w:rsidP="001A6AC1">
      <w:pPr>
        <w:spacing w:before="60" w:after="60" w:line="340" w:lineRule="atLeast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 xml:space="preserve">2. </w:t>
      </w:r>
      <w:proofErr w:type="spellStart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>Giáo</w:t>
      </w:r>
      <w:proofErr w:type="spellEnd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>viên</w:t>
      </w:r>
      <w:proofErr w:type="spellEnd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>dạy</w:t>
      </w:r>
      <w:proofErr w:type="spellEnd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>bồi</w:t>
      </w:r>
      <w:proofErr w:type="spellEnd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>dưỡng</w:t>
      </w:r>
      <w:proofErr w:type="spellEnd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</w:p>
    <w:p w:rsidR="001A6AC1" w:rsidRPr="001A6AC1" w:rsidRDefault="001A6AC1" w:rsidP="001A6AC1">
      <w:pPr>
        <w:spacing w:before="60" w:after="60" w:line="340" w:lineRule="atLeast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>Cô</w:t>
      </w:r>
      <w:proofErr w:type="spellEnd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proofErr w:type="spellStart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>Nguyễn</w:t>
      </w:r>
      <w:proofErr w:type="spellEnd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>Thị</w:t>
      </w:r>
      <w:proofErr w:type="spellEnd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 xml:space="preserve"> Thu</w:t>
      </w:r>
    </w:p>
    <w:p w:rsidR="001A6AC1" w:rsidRPr="001A6AC1" w:rsidRDefault="001A6AC1" w:rsidP="001A6AC1">
      <w:pPr>
        <w:spacing w:before="60" w:after="60" w:line="340" w:lineRule="atLeast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6AC1">
        <w:rPr>
          <w:rFonts w:ascii="Times New Roman" w:eastAsia="Times New Roman" w:hAnsi="Times New Roman" w:cs="Times New Roman"/>
          <w:sz w:val="26"/>
          <w:szCs w:val="26"/>
        </w:rPr>
        <w:lastRenderedPageBreak/>
        <w:t>-</w:t>
      </w:r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dung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dạy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Chương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bồi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dưỡng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A6AC1">
        <w:rPr>
          <w:rFonts w:ascii="Times New Roman" w:eastAsia="Times New Roman" w:hAnsi="Times New Roman" w:cs="Times New Roman"/>
          <w:sz w:val="26"/>
          <w:szCs w:val="26"/>
        </w:rPr>
        <w:t>olympic</w:t>
      </w:r>
      <w:proofErr w:type="spellEnd"/>
      <w:proofErr w:type="gram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địa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lí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10</w:t>
      </w:r>
    </w:p>
    <w:p w:rsidR="001A6AC1" w:rsidRPr="001A6AC1" w:rsidRDefault="001A6AC1" w:rsidP="001A6AC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lượng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dạy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: 40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tiết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mỗi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tuần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dạy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2-3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tiết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A6AC1" w:rsidRPr="001A6AC1" w:rsidRDefault="001A6AC1" w:rsidP="001A6AC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Lịch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dạy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Tiết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2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Thứ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3</w:t>
      </w:r>
    </w:p>
    <w:p w:rsidR="001A6AC1" w:rsidRPr="001A6AC1" w:rsidRDefault="001A6AC1" w:rsidP="001A6AC1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A6AC1">
        <w:rPr>
          <w:rFonts w:ascii="Times New Roman" w:eastAsia="Times New Roman" w:hAnsi="Times New Roman" w:cs="Times New Roman"/>
          <w:sz w:val="26"/>
          <w:szCs w:val="26"/>
        </w:rPr>
        <w:tab/>
      </w:r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 xml:space="preserve">3. </w:t>
      </w:r>
      <w:proofErr w:type="spellStart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>Danh</w:t>
      </w:r>
      <w:proofErr w:type="spellEnd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>sách</w:t>
      </w:r>
      <w:proofErr w:type="spellEnd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>đội</w:t>
      </w:r>
      <w:proofErr w:type="spellEnd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>tuyển</w:t>
      </w:r>
      <w:proofErr w:type="spellEnd"/>
    </w:p>
    <w:p w:rsidR="001A6AC1" w:rsidRPr="001A6AC1" w:rsidRDefault="001A6AC1" w:rsidP="001A6AC1">
      <w:pPr>
        <w:spacing w:before="60" w:after="60" w:line="34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6AC1">
        <w:rPr>
          <w:rFonts w:ascii="Times New Roman" w:eastAsia="Times New Roman" w:hAnsi="Times New Roman" w:cs="Times New Roman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3699"/>
        <w:gridCol w:w="1119"/>
        <w:gridCol w:w="3675"/>
      </w:tblGrid>
      <w:tr w:rsidR="001A6AC1" w:rsidRPr="001A6AC1" w:rsidTr="001C0C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C1" w:rsidRPr="001A6AC1" w:rsidRDefault="001A6AC1" w:rsidP="001A6AC1">
            <w:pPr>
              <w:spacing w:before="60" w:after="60" w:line="3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6A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C1" w:rsidRPr="001A6AC1" w:rsidRDefault="001A6AC1" w:rsidP="001A6AC1">
            <w:pPr>
              <w:spacing w:before="60" w:after="60" w:line="3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6A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HỌ VÀ TÊN HỌC SINH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C1" w:rsidRPr="001A6AC1" w:rsidRDefault="001A6AC1" w:rsidP="001A6AC1">
            <w:pPr>
              <w:spacing w:before="60" w:after="60" w:line="3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6A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C1" w:rsidRPr="001A6AC1" w:rsidRDefault="001A6AC1" w:rsidP="001A6AC1">
            <w:pPr>
              <w:spacing w:before="60" w:after="60" w:line="3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6A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MÔN BỒI DƯỠNG</w:t>
            </w:r>
          </w:p>
        </w:tc>
      </w:tr>
      <w:tr w:rsidR="001A6AC1" w:rsidRPr="001A6AC1" w:rsidTr="001C0C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C1" w:rsidRPr="001A6AC1" w:rsidRDefault="001A6AC1" w:rsidP="001A6AC1">
            <w:pPr>
              <w:spacing w:before="60" w:after="60" w:line="3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C1" w:rsidRPr="001A6AC1" w:rsidRDefault="001A6AC1" w:rsidP="001A6AC1">
            <w:pPr>
              <w:spacing w:before="60" w:after="60" w:line="3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Đinh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Kiều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Vy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C1" w:rsidRPr="001A6AC1" w:rsidRDefault="001A6AC1" w:rsidP="001A6AC1">
            <w:pPr>
              <w:spacing w:before="60" w:after="60" w:line="3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10/1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C1" w:rsidRPr="001A6AC1" w:rsidRDefault="001A6AC1" w:rsidP="001A6AC1">
            <w:pPr>
              <w:spacing w:before="60" w:after="60" w:line="3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lí</w:t>
            </w:r>
            <w:proofErr w:type="spellEnd"/>
          </w:p>
        </w:tc>
      </w:tr>
      <w:tr w:rsidR="001A6AC1" w:rsidRPr="001A6AC1" w:rsidTr="001C0C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C1" w:rsidRPr="001A6AC1" w:rsidRDefault="001A6AC1" w:rsidP="001A6AC1">
            <w:pPr>
              <w:spacing w:before="60" w:after="60" w:line="3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C1" w:rsidRPr="001A6AC1" w:rsidRDefault="001A6AC1" w:rsidP="001A6AC1">
            <w:pPr>
              <w:spacing w:before="60" w:after="60" w:line="3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Hồ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Quỳnh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Hương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C1" w:rsidRPr="001A6AC1" w:rsidRDefault="001A6AC1" w:rsidP="001A6AC1">
            <w:pPr>
              <w:spacing w:before="60" w:after="60" w:line="3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10/1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C1" w:rsidRPr="001A6AC1" w:rsidRDefault="001A6AC1" w:rsidP="001A6AC1">
            <w:pPr>
              <w:spacing w:before="60" w:after="60" w:line="3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lí</w:t>
            </w:r>
            <w:proofErr w:type="spellEnd"/>
          </w:p>
        </w:tc>
      </w:tr>
      <w:tr w:rsidR="001A6AC1" w:rsidRPr="001A6AC1" w:rsidTr="001C0C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C1" w:rsidRPr="001A6AC1" w:rsidRDefault="001A6AC1" w:rsidP="001A6AC1">
            <w:pPr>
              <w:spacing w:before="60" w:after="60" w:line="3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C1" w:rsidRPr="001A6AC1" w:rsidRDefault="001A6AC1" w:rsidP="001A6AC1">
            <w:pPr>
              <w:spacing w:before="60" w:after="60" w:line="3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Châu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C1" w:rsidRPr="001A6AC1" w:rsidRDefault="001A6AC1" w:rsidP="001A6AC1">
            <w:pPr>
              <w:spacing w:before="60" w:after="60" w:line="3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10/4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C1" w:rsidRPr="001A6AC1" w:rsidRDefault="001A6AC1" w:rsidP="001A6AC1">
            <w:pPr>
              <w:spacing w:before="60" w:after="60" w:line="3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lí</w:t>
            </w:r>
            <w:proofErr w:type="spellEnd"/>
          </w:p>
        </w:tc>
      </w:tr>
    </w:tbl>
    <w:p w:rsidR="001A6AC1" w:rsidRPr="001A6AC1" w:rsidRDefault="001A6AC1" w:rsidP="001A6AC1">
      <w:pPr>
        <w:spacing w:before="60" w:after="60" w:line="340" w:lineRule="atLeast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 xml:space="preserve">4. </w:t>
      </w:r>
      <w:proofErr w:type="spellStart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>Phân</w:t>
      </w:r>
      <w:proofErr w:type="spellEnd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>phối</w:t>
      </w:r>
      <w:proofErr w:type="spellEnd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>chương</w:t>
      </w:r>
      <w:proofErr w:type="spellEnd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>trình</w:t>
      </w:r>
      <w:proofErr w:type="spellEnd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>bồi</w:t>
      </w:r>
      <w:proofErr w:type="spellEnd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>dưỡng</w:t>
      </w:r>
      <w:proofErr w:type="spellEnd"/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853"/>
        <w:gridCol w:w="4390"/>
        <w:gridCol w:w="1244"/>
        <w:gridCol w:w="1155"/>
      </w:tblGrid>
      <w:tr w:rsidR="001A6AC1" w:rsidRPr="001A6AC1" w:rsidTr="001C0C35">
        <w:tc>
          <w:tcPr>
            <w:tcW w:w="1916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A6A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Tuần-Thời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853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A6AC1">
              <w:rPr>
                <w:rFonts w:ascii="VNI-Times" w:eastAsia="Times New Roman" w:hAnsi="VNI-Times" w:cs="Times New Roman"/>
                <w:b/>
                <w:sz w:val="26"/>
                <w:szCs w:val="26"/>
              </w:rPr>
              <w:t>Ti</w:t>
            </w:r>
            <w:r w:rsidRPr="001A6A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ết</w:t>
            </w:r>
            <w:proofErr w:type="spellEnd"/>
          </w:p>
        </w:tc>
        <w:tc>
          <w:tcPr>
            <w:tcW w:w="4390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A6A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Nội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dung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bồi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dưỡng</w:t>
            </w:r>
            <w:proofErr w:type="spellEnd"/>
          </w:p>
        </w:tc>
        <w:tc>
          <w:tcPr>
            <w:tcW w:w="1244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A6A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Tổng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tiết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/1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1155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rPr>
                <w:rFonts w:ascii="VNI-Times" w:eastAsia="Times New Roman" w:hAnsi="VNI-Times" w:cs="Times New Roman"/>
                <w:b/>
                <w:sz w:val="26"/>
                <w:szCs w:val="26"/>
              </w:rPr>
            </w:pPr>
            <w:proofErr w:type="spellStart"/>
            <w:r w:rsidRPr="001A6AC1">
              <w:rPr>
                <w:rFonts w:ascii="VNI-Times" w:eastAsia="Times New Roman" w:hAnsi="VNI-Times" w:cs="Times New Roman"/>
                <w:b/>
                <w:sz w:val="26"/>
                <w:szCs w:val="26"/>
              </w:rPr>
              <w:t>Ghi</w:t>
            </w:r>
            <w:proofErr w:type="spellEnd"/>
            <w:r w:rsidRPr="001A6AC1">
              <w:rPr>
                <w:rFonts w:ascii="VNI-Times" w:eastAsia="Times New Roman" w:hAnsi="VNI-Times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1A6AC1" w:rsidRPr="001A6AC1" w:rsidTr="001C0C35">
        <w:tc>
          <w:tcPr>
            <w:tcW w:w="1916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AC1">
              <w:rPr>
                <w:rFonts w:ascii="VNI-Times" w:eastAsia="Times New Roman" w:hAnsi="VNI-Times" w:cs="Times New Roman"/>
                <w:b/>
                <w:color w:val="000000"/>
                <w:sz w:val="26"/>
                <w:szCs w:val="26"/>
              </w:rPr>
              <w:t>(04-10/10/2021)</w:t>
            </w:r>
          </w:p>
        </w:tc>
        <w:tc>
          <w:tcPr>
            <w:tcW w:w="853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1A6AC1" w:rsidRPr="001A6AC1" w:rsidRDefault="001A6AC1" w:rsidP="001A6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0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Vũ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trụ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1A6AC1"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>Hệ</w:t>
                </w:r>
              </w:smartTag>
              <w:proofErr w:type="spellEnd"/>
              <w:r w:rsidRPr="001A6AC1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smartTag w:uri="urn:schemas-microsoft-com:office:smarttags" w:element="State">
                <w:r w:rsidRPr="001A6AC1"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>MT</w:t>
                </w:r>
              </w:smartTag>
            </w:smartTag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TĐ.Hệ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quả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vận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quay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quanh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trục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TĐ</w:t>
            </w:r>
          </w:p>
        </w:tc>
        <w:tc>
          <w:tcPr>
            <w:tcW w:w="1244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55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1A6AC1" w:rsidRPr="001A6AC1" w:rsidTr="001C0C35">
        <w:tc>
          <w:tcPr>
            <w:tcW w:w="1916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A6A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Tuần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6</w:t>
            </w:r>
          </w:p>
          <w:p w:rsidR="001A6AC1" w:rsidRPr="001A6AC1" w:rsidRDefault="001A6AC1" w:rsidP="001A6AC1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b/>
                <w:sz w:val="26"/>
                <w:szCs w:val="26"/>
                <w:lang w:val="vi-VN"/>
              </w:rPr>
            </w:pPr>
            <w:r w:rsidRPr="001A6AC1">
              <w:rPr>
                <w:rFonts w:ascii="VNI-Times" w:eastAsia="Times New Roman" w:hAnsi="VNI-Times" w:cs="Times New Roman"/>
                <w:b/>
                <w:color w:val="000000"/>
                <w:sz w:val="26"/>
                <w:szCs w:val="26"/>
              </w:rPr>
              <w:t>(11-17/10/2021)</w:t>
            </w:r>
          </w:p>
        </w:tc>
        <w:tc>
          <w:tcPr>
            <w:tcW w:w="853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  <w:p w:rsidR="001A6AC1" w:rsidRPr="001A6AC1" w:rsidRDefault="001A6AC1" w:rsidP="001A6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  <w:p w:rsidR="001A6AC1" w:rsidRPr="001A6AC1" w:rsidRDefault="001A6AC1" w:rsidP="001A6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90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Hệ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quả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chuyển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xung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quang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MT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TĐ</w:t>
            </w:r>
          </w:p>
        </w:tc>
        <w:tc>
          <w:tcPr>
            <w:tcW w:w="1244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1A6AC1" w:rsidRPr="001A6AC1" w:rsidTr="001C0C35">
        <w:tc>
          <w:tcPr>
            <w:tcW w:w="1916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A6A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Tuần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7</w:t>
            </w:r>
          </w:p>
          <w:p w:rsidR="001A6AC1" w:rsidRPr="001A6AC1" w:rsidRDefault="001A6AC1" w:rsidP="001A6AC1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b/>
                <w:sz w:val="26"/>
                <w:szCs w:val="26"/>
                <w:lang w:val="vi-VN"/>
              </w:rPr>
            </w:pPr>
            <w:r w:rsidRPr="001A6AC1">
              <w:rPr>
                <w:rFonts w:ascii="VNI-Times" w:eastAsia="Times New Roman" w:hAnsi="VNI-Times" w:cs="Times New Roman"/>
                <w:b/>
                <w:color w:val="000000"/>
                <w:sz w:val="26"/>
                <w:szCs w:val="26"/>
              </w:rPr>
              <w:t>(18-24/10/2021)</w:t>
            </w:r>
          </w:p>
        </w:tc>
        <w:tc>
          <w:tcPr>
            <w:tcW w:w="853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  <w:p w:rsidR="001A6AC1" w:rsidRPr="001A6AC1" w:rsidRDefault="001A6AC1" w:rsidP="001A6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90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Cấu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trúc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TĐ.Thạch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quyển</w:t>
            </w:r>
            <w:proofErr w:type="spellEnd"/>
          </w:p>
        </w:tc>
        <w:tc>
          <w:tcPr>
            <w:tcW w:w="1244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55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1A6AC1" w:rsidRPr="001A6AC1" w:rsidTr="001C0C35">
        <w:tc>
          <w:tcPr>
            <w:tcW w:w="1916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A6A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Tuần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8</w:t>
            </w:r>
          </w:p>
          <w:p w:rsidR="001A6AC1" w:rsidRPr="001A6AC1" w:rsidRDefault="001A6AC1" w:rsidP="001A6AC1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b/>
                <w:sz w:val="26"/>
                <w:szCs w:val="26"/>
                <w:lang w:val="vi-VN"/>
              </w:rPr>
            </w:pPr>
            <w:r w:rsidRPr="001A6AC1">
              <w:rPr>
                <w:rFonts w:ascii="VNI-Times" w:eastAsia="Times New Roman" w:hAnsi="VNI-Times" w:cs="Times New Roman"/>
                <w:b/>
                <w:color w:val="000000"/>
                <w:sz w:val="26"/>
                <w:szCs w:val="26"/>
              </w:rPr>
              <w:t>(25-31/10/2021)</w:t>
            </w:r>
          </w:p>
        </w:tc>
        <w:tc>
          <w:tcPr>
            <w:tcW w:w="853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  <w:p w:rsidR="001A6AC1" w:rsidRPr="001A6AC1" w:rsidRDefault="001A6AC1" w:rsidP="001A6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  <w:p w:rsidR="001A6AC1" w:rsidRPr="001A6AC1" w:rsidRDefault="001A6AC1" w:rsidP="001A6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90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Khí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quyển</w:t>
            </w:r>
            <w:proofErr w:type="spellEnd"/>
          </w:p>
        </w:tc>
        <w:tc>
          <w:tcPr>
            <w:tcW w:w="1244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1A6AC1" w:rsidRPr="001A6AC1" w:rsidTr="001C0C35">
        <w:tc>
          <w:tcPr>
            <w:tcW w:w="1916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proofErr w:type="spellStart"/>
            <w:r w:rsidRPr="001A6A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Tuần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 9</w:t>
            </w:r>
          </w:p>
          <w:p w:rsidR="001A6AC1" w:rsidRPr="001A6AC1" w:rsidRDefault="001A6AC1" w:rsidP="001A6AC1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b/>
                <w:sz w:val="26"/>
                <w:szCs w:val="26"/>
                <w:lang w:val="vi-VN"/>
              </w:rPr>
            </w:pPr>
            <w:r w:rsidRPr="001A6AC1">
              <w:rPr>
                <w:rFonts w:ascii="VNI-Times" w:eastAsia="Times New Roman" w:hAnsi="VNI-Times" w:cs="Times New Roman"/>
                <w:bCs/>
                <w:i/>
                <w:iCs/>
                <w:color w:val="FF0000"/>
                <w:sz w:val="26"/>
                <w:szCs w:val="26"/>
              </w:rPr>
              <w:t>(01–07/11/2021)</w:t>
            </w:r>
          </w:p>
        </w:tc>
        <w:tc>
          <w:tcPr>
            <w:tcW w:w="853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</w:p>
          <w:p w:rsidR="001A6AC1" w:rsidRPr="001A6AC1" w:rsidRDefault="001A6AC1" w:rsidP="001A6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0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A6A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Kiểm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tra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giữa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kì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 1</w:t>
            </w:r>
          </w:p>
        </w:tc>
        <w:tc>
          <w:tcPr>
            <w:tcW w:w="1244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5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1A6AC1" w:rsidRPr="001A6AC1" w:rsidTr="001C0C35">
        <w:tc>
          <w:tcPr>
            <w:tcW w:w="1916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A6A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Tuần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10</w:t>
            </w:r>
          </w:p>
          <w:p w:rsidR="001A6AC1" w:rsidRPr="001A6AC1" w:rsidRDefault="001A6AC1" w:rsidP="001A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1A6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(08 –14/11/2021)</w:t>
            </w:r>
          </w:p>
        </w:tc>
        <w:tc>
          <w:tcPr>
            <w:tcW w:w="853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11</w:t>
            </w:r>
          </w:p>
          <w:p w:rsidR="001A6AC1" w:rsidRPr="001A6AC1" w:rsidRDefault="001A6AC1" w:rsidP="001A6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12</w:t>
            </w:r>
          </w:p>
        </w:tc>
        <w:tc>
          <w:tcPr>
            <w:tcW w:w="4390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Thuỷ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quyển</w:t>
            </w:r>
            <w:proofErr w:type="spellEnd"/>
          </w:p>
        </w:tc>
        <w:tc>
          <w:tcPr>
            <w:tcW w:w="1244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55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1A6AC1" w:rsidRPr="001A6AC1" w:rsidTr="001C0C35">
        <w:tc>
          <w:tcPr>
            <w:tcW w:w="1916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A6A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Tuần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11</w:t>
            </w:r>
          </w:p>
          <w:p w:rsidR="001A6AC1" w:rsidRPr="001A6AC1" w:rsidRDefault="001A6AC1" w:rsidP="001A6AC1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b/>
                <w:sz w:val="26"/>
                <w:szCs w:val="26"/>
                <w:lang w:val="vi-VN"/>
              </w:rPr>
            </w:pPr>
            <w:r w:rsidRPr="001A6AC1">
              <w:rPr>
                <w:rFonts w:ascii="VNI-Times" w:eastAsia="Times New Roman" w:hAnsi="VNI-Times" w:cs="Times New Roman"/>
                <w:b/>
                <w:color w:val="000000"/>
                <w:sz w:val="26"/>
                <w:szCs w:val="26"/>
              </w:rPr>
              <w:t>(15-21/11/2021)</w:t>
            </w:r>
          </w:p>
        </w:tc>
        <w:tc>
          <w:tcPr>
            <w:tcW w:w="853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  <w:p w:rsidR="001A6AC1" w:rsidRPr="001A6AC1" w:rsidRDefault="001A6AC1" w:rsidP="001A6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390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Thổ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nhưỡng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quyển</w:t>
            </w:r>
            <w:proofErr w:type="spellEnd"/>
          </w:p>
        </w:tc>
        <w:tc>
          <w:tcPr>
            <w:tcW w:w="1244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55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1A6AC1" w:rsidRPr="001A6AC1" w:rsidTr="001C0C35">
        <w:tc>
          <w:tcPr>
            <w:tcW w:w="1916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A6A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Tuần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12</w:t>
            </w:r>
          </w:p>
          <w:p w:rsidR="001A6AC1" w:rsidRPr="001A6AC1" w:rsidRDefault="001A6AC1" w:rsidP="001A6AC1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b/>
                <w:sz w:val="26"/>
                <w:szCs w:val="26"/>
                <w:lang w:val="vi-VN"/>
              </w:rPr>
            </w:pPr>
            <w:r w:rsidRPr="001A6AC1">
              <w:rPr>
                <w:rFonts w:ascii="VNI-Times" w:eastAsia="Times New Roman" w:hAnsi="VNI-Times" w:cs="Times New Roman"/>
                <w:b/>
                <w:color w:val="000000"/>
                <w:sz w:val="26"/>
                <w:szCs w:val="26"/>
              </w:rPr>
              <w:t>(22-28/11/2021)</w:t>
            </w:r>
          </w:p>
        </w:tc>
        <w:tc>
          <w:tcPr>
            <w:tcW w:w="853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  <w:p w:rsidR="001A6AC1" w:rsidRPr="001A6AC1" w:rsidRDefault="001A6AC1" w:rsidP="001A6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390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quyển</w:t>
            </w:r>
            <w:proofErr w:type="spellEnd"/>
          </w:p>
        </w:tc>
        <w:tc>
          <w:tcPr>
            <w:tcW w:w="1244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55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1A6AC1" w:rsidRPr="001A6AC1" w:rsidTr="001C0C35">
        <w:tc>
          <w:tcPr>
            <w:tcW w:w="1916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A6A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Tuần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13</w:t>
            </w:r>
          </w:p>
          <w:p w:rsidR="001A6AC1" w:rsidRPr="001A6AC1" w:rsidRDefault="001A6AC1" w:rsidP="001A6AC1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b/>
                <w:sz w:val="26"/>
                <w:szCs w:val="26"/>
                <w:lang w:val="vi-VN"/>
              </w:rPr>
            </w:pPr>
            <w:r w:rsidRPr="001A6AC1">
              <w:rPr>
                <w:rFonts w:ascii="VNI-Times" w:eastAsia="Times New Roman" w:hAnsi="VNI-Times" w:cs="Times New Roman"/>
                <w:b/>
                <w:color w:val="000000"/>
                <w:sz w:val="26"/>
                <w:szCs w:val="26"/>
              </w:rPr>
              <w:t>(29/11 –05/12/2021)</w:t>
            </w:r>
          </w:p>
        </w:tc>
        <w:tc>
          <w:tcPr>
            <w:tcW w:w="853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  <w:p w:rsidR="001A6AC1" w:rsidRPr="001A6AC1" w:rsidRDefault="001A6AC1" w:rsidP="001A6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  <w:p w:rsidR="001A6AC1" w:rsidRPr="001A6AC1" w:rsidRDefault="001A6AC1" w:rsidP="001A6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390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luật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vỏ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lí</w:t>
            </w:r>
            <w:proofErr w:type="spellEnd"/>
          </w:p>
        </w:tc>
        <w:tc>
          <w:tcPr>
            <w:tcW w:w="1244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1A6AC1" w:rsidRPr="001A6AC1" w:rsidTr="001C0C35">
        <w:tc>
          <w:tcPr>
            <w:tcW w:w="1916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A6A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Tuần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14</w:t>
            </w:r>
          </w:p>
          <w:p w:rsidR="001A6AC1" w:rsidRPr="001A6AC1" w:rsidRDefault="001A6AC1" w:rsidP="001A6AC1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b/>
                <w:sz w:val="26"/>
                <w:szCs w:val="26"/>
                <w:lang w:val="vi-VN"/>
              </w:rPr>
            </w:pPr>
            <w:r w:rsidRPr="001A6AC1">
              <w:rPr>
                <w:rFonts w:ascii="VNI-Times" w:eastAsia="Times New Roman" w:hAnsi="VNI-Times" w:cs="Times New Roman"/>
                <w:b/>
                <w:color w:val="000000"/>
                <w:sz w:val="26"/>
                <w:szCs w:val="26"/>
              </w:rPr>
              <w:t>(06-12/12/2021)</w:t>
            </w:r>
          </w:p>
        </w:tc>
        <w:tc>
          <w:tcPr>
            <w:tcW w:w="853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  <w:p w:rsidR="001A6AC1" w:rsidRPr="001A6AC1" w:rsidRDefault="001A6AC1" w:rsidP="001A6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  <w:p w:rsidR="001A6AC1" w:rsidRPr="001A6AC1" w:rsidRDefault="001A6AC1" w:rsidP="001A6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390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lí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cư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1A6AC1" w:rsidRPr="001A6AC1" w:rsidTr="001C0C35">
        <w:tc>
          <w:tcPr>
            <w:tcW w:w="1916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A6A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Tuần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15</w:t>
            </w:r>
          </w:p>
          <w:p w:rsidR="001A6AC1" w:rsidRPr="001A6AC1" w:rsidRDefault="001A6AC1" w:rsidP="001A6AC1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b/>
                <w:sz w:val="26"/>
                <w:szCs w:val="26"/>
              </w:rPr>
            </w:pPr>
            <w:r w:rsidRPr="001A6AC1">
              <w:rPr>
                <w:rFonts w:ascii="VNI-Times" w:eastAsia="Times New Roman" w:hAnsi="VNI-Times" w:cs="Times New Roman"/>
                <w:b/>
                <w:color w:val="000000"/>
                <w:sz w:val="26"/>
                <w:szCs w:val="26"/>
              </w:rPr>
              <w:t>(13-19/12/2021)</w:t>
            </w:r>
          </w:p>
        </w:tc>
        <w:tc>
          <w:tcPr>
            <w:tcW w:w="853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  <w:p w:rsidR="001A6AC1" w:rsidRPr="001A6AC1" w:rsidRDefault="001A6AC1" w:rsidP="001A6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390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lí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nông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1244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55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1A6AC1" w:rsidRPr="001A6AC1" w:rsidTr="001C0C35">
        <w:tc>
          <w:tcPr>
            <w:tcW w:w="1916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A6A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Tuần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16</w:t>
            </w:r>
          </w:p>
          <w:p w:rsidR="001A6AC1" w:rsidRPr="001A6AC1" w:rsidRDefault="001A6AC1" w:rsidP="001A6AC1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b/>
                <w:sz w:val="26"/>
                <w:szCs w:val="26"/>
              </w:rPr>
            </w:pPr>
            <w:r w:rsidRPr="001A6AC1">
              <w:rPr>
                <w:rFonts w:ascii="VNI-Times" w:eastAsia="Times New Roman" w:hAnsi="VNI-Times" w:cs="Times New Roman"/>
                <w:b/>
                <w:color w:val="000000"/>
                <w:sz w:val="26"/>
                <w:szCs w:val="26"/>
              </w:rPr>
              <w:t>(20 –26/12/2021)</w:t>
            </w:r>
          </w:p>
        </w:tc>
        <w:tc>
          <w:tcPr>
            <w:tcW w:w="853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  <w:p w:rsidR="001A6AC1" w:rsidRPr="001A6AC1" w:rsidRDefault="001A6AC1" w:rsidP="001A6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390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lí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nông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tt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44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55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1A6AC1" w:rsidRPr="001A6AC1" w:rsidTr="001C0C35">
        <w:tc>
          <w:tcPr>
            <w:tcW w:w="1916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A6A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Tuần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17</w:t>
            </w:r>
          </w:p>
          <w:p w:rsidR="001A6AC1" w:rsidRPr="001A6AC1" w:rsidRDefault="001A6AC1" w:rsidP="001A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6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(27/12/2021-02/01/2022)</w:t>
            </w:r>
          </w:p>
          <w:p w:rsidR="001A6AC1" w:rsidRPr="001A6AC1" w:rsidRDefault="001A6AC1" w:rsidP="001A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1A6AC1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(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</w:rPr>
              <w:t>Có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</w:rPr>
              <w:t>nghỉ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</w:rPr>
              <w:t>tết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</w:rPr>
              <w:t>dương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</w:rPr>
              <w:t>lịch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</w:rPr>
              <w:t>)</w:t>
            </w:r>
          </w:p>
          <w:p w:rsidR="001A6AC1" w:rsidRPr="001A6AC1" w:rsidRDefault="001A6AC1" w:rsidP="001A6AC1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b/>
                <w:sz w:val="26"/>
                <w:szCs w:val="26"/>
              </w:rPr>
            </w:pPr>
          </w:p>
        </w:tc>
        <w:tc>
          <w:tcPr>
            <w:tcW w:w="853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  <w:p w:rsidR="001A6AC1" w:rsidRPr="001A6AC1" w:rsidRDefault="001A6AC1" w:rsidP="001A6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390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lí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1244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55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1A6AC1" w:rsidRPr="001A6AC1" w:rsidTr="001C0C35">
        <w:tc>
          <w:tcPr>
            <w:tcW w:w="1916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proofErr w:type="spellStart"/>
            <w:r w:rsidRPr="001A6A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Tuần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 18</w:t>
            </w:r>
          </w:p>
          <w:p w:rsidR="001A6AC1" w:rsidRPr="001A6AC1" w:rsidRDefault="001A6AC1" w:rsidP="001A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6A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(03-09/01/2022)</w:t>
            </w:r>
          </w:p>
        </w:tc>
        <w:tc>
          <w:tcPr>
            <w:tcW w:w="853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0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A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ÔN TẬP + KIỂM TRA CUỐI KÌ 1</w:t>
            </w:r>
          </w:p>
        </w:tc>
        <w:tc>
          <w:tcPr>
            <w:tcW w:w="1244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5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1A6AC1" w:rsidRPr="001A6AC1" w:rsidTr="001C0C35">
        <w:tc>
          <w:tcPr>
            <w:tcW w:w="1916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A6A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Tuần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19</w:t>
            </w:r>
          </w:p>
          <w:p w:rsidR="001A6AC1" w:rsidRPr="001A6AC1" w:rsidRDefault="001A6AC1" w:rsidP="001A6AC1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b/>
                <w:sz w:val="26"/>
                <w:szCs w:val="26"/>
              </w:rPr>
            </w:pPr>
            <w:r w:rsidRPr="001A6AC1">
              <w:rPr>
                <w:rFonts w:ascii="VNI-Times" w:eastAsia="Times New Roman" w:hAnsi="VNI-Times" w:cs="Times New Roman"/>
                <w:b/>
                <w:color w:val="000000"/>
                <w:sz w:val="26"/>
                <w:szCs w:val="26"/>
              </w:rPr>
              <w:t>(17-23/01/2022)</w:t>
            </w:r>
          </w:p>
        </w:tc>
        <w:tc>
          <w:tcPr>
            <w:tcW w:w="853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  <w:p w:rsidR="001A6AC1" w:rsidRPr="001A6AC1" w:rsidRDefault="001A6AC1" w:rsidP="001A6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  <w:p w:rsidR="001A6AC1" w:rsidRPr="001A6AC1" w:rsidRDefault="001A6AC1" w:rsidP="001A6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0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lí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tt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44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55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1A6AC1" w:rsidRPr="001A6AC1" w:rsidTr="001C0C35">
        <w:tc>
          <w:tcPr>
            <w:tcW w:w="1916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A6A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Tuần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</w:t>
            </w:r>
          </w:p>
          <w:p w:rsidR="001A6AC1" w:rsidRPr="001A6AC1" w:rsidRDefault="001A6AC1" w:rsidP="001A6AC1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b/>
                <w:sz w:val="26"/>
                <w:szCs w:val="26"/>
              </w:rPr>
            </w:pPr>
            <w:r w:rsidRPr="001A6AC1">
              <w:rPr>
                <w:rFonts w:ascii="VNI-Times" w:eastAsia="Times New Roman" w:hAnsi="VNI-Times" w:cs="Times New Roman"/>
                <w:b/>
                <w:color w:val="000000"/>
                <w:sz w:val="26"/>
                <w:szCs w:val="26"/>
              </w:rPr>
              <w:t>(24- 27/01/2022)</w:t>
            </w:r>
          </w:p>
        </w:tc>
        <w:tc>
          <w:tcPr>
            <w:tcW w:w="853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  <w:p w:rsidR="001A6AC1" w:rsidRPr="001A6AC1" w:rsidRDefault="001A6AC1" w:rsidP="001A6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390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lí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1244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55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1A6AC1" w:rsidRPr="001A6AC1" w:rsidTr="001C0C35">
        <w:tc>
          <w:tcPr>
            <w:tcW w:w="1916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1A6AC1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 xml:space="preserve">    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Tuần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 xml:space="preserve"> 21</w:t>
            </w:r>
          </w:p>
          <w:p w:rsidR="001A6AC1" w:rsidRPr="001A6AC1" w:rsidRDefault="001A6AC1" w:rsidP="001A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1A6AC1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(28/01–06/02/2022)</w:t>
            </w:r>
          </w:p>
          <w:p w:rsidR="001A6AC1" w:rsidRPr="001A6AC1" w:rsidRDefault="001A6AC1" w:rsidP="001A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3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0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proofErr w:type="spellStart"/>
            <w:r w:rsidRPr="001A6AC1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Nghỉ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tết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âm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lịch</w:t>
            </w:r>
            <w:proofErr w:type="spellEnd"/>
          </w:p>
          <w:p w:rsidR="001A6AC1" w:rsidRPr="001A6AC1" w:rsidRDefault="001A6AC1" w:rsidP="001A6A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4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5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1A6AC1" w:rsidRPr="001A6AC1" w:rsidTr="001C0C35">
        <w:trPr>
          <w:trHeight w:val="1097"/>
        </w:trPr>
        <w:tc>
          <w:tcPr>
            <w:tcW w:w="1916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</w:rPr>
            </w:pPr>
            <w:proofErr w:type="spellStart"/>
            <w:r w:rsidRPr="001A6AC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</w:rPr>
              <w:t>Tuần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</w:rPr>
              <w:t xml:space="preserve"> 22</w:t>
            </w:r>
          </w:p>
          <w:p w:rsidR="001A6AC1" w:rsidRPr="001A6AC1" w:rsidRDefault="001A6AC1" w:rsidP="001A6AC1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b/>
                <w:sz w:val="26"/>
                <w:szCs w:val="26"/>
              </w:rPr>
            </w:pPr>
            <w:r w:rsidRPr="001A6AC1">
              <w:rPr>
                <w:rFonts w:ascii="VNI-Times" w:eastAsia="Times New Roman" w:hAnsi="VNI-Times" w:cs="Times New Roman"/>
                <w:b/>
                <w:i/>
                <w:iCs/>
                <w:color w:val="000000"/>
                <w:sz w:val="26"/>
                <w:szCs w:val="26"/>
              </w:rPr>
              <w:t xml:space="preserve">   (07/02 –     13/02/2022)</w:t>
            </w:r>
          </w:p>
        </w:tc>
        <w:tc>
          <w:tcPr>
            <w:tcW w:w="853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  <w:p w:rsidR="001A6AC1" w:rsidRPr="001A6AC1" w:rsidRDefault="001A6AC1" w:rsidP="001A6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390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lí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tt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44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55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1A6AC1" w:rsidRPr="001A6AC1" w:rsidTr="001C0C35">
        <w:tc>
          <w:tcPr>
            <w:tcW w:w="1916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A6A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Tuần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23</w:t>
            </w:r>
          </w:p>
          <w:p w:rsidR="001A6AC1" w:rsidRPr="001A6AC1" w:rsidRDefault="001A6AC1" w:rsidP="001A6AC1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b/>
                <w:sz w:val="26"/>
                <w:szCs w:val="26"/>
              </w:rPr>
            </w:pPr>
            <w:r w:rsidRPr="001A6AC1">
              <w:rPr>
                <w:rFonts w:ascii="VNI-Times" w:eastAsia="Times New Roman" w:hAnsi="VNI-Times" w:cs="Times New Roman"/>
                <w:b/>
                <w:color w:val="000000"/>
                <w:sz w:val="26"/>
                <w:szCs w:val="26"/>
              </w:rPr>
              <w:t>(14-20/02/2022)</w:t>
            </w:r>
          </w:p>
        </w:tc>
        <w:tc>
          <w:tcPr>
            <w:tcW w:w="853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  <w:p w:rsidR="001A6AC1" w:rsidRPr="001A6AC1" w:rsidRDefault="001A6AC1" w:rsidP="001A6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  <w:p w:rsidR="001A6AC1" w:rsidRPr="001A6AC1" w:rsidRDefault="001A6AC1" w:rsidP="001A6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4390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Hướng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bảng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liệu</w:t>
            </w:r>
            <w:proofErr w:type="spellEnd"/>
          </w:p>
          <w:p w:rsidR="001A6AC1" w:rsidRPr="001A6AC1" w:rsidRDefault="001A6AC1" w:rsidP="001A6A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4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1A6AC1" w:rsidRPr="001A6AC1" w:rsidTr="001C0C35">
        <w:tc>
          <w:tcPr>
            <w:tcW w:w="1916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A6A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Tuần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24</w:t>
            </w:r>
          </w:p>
          <w:p w:rsidR="001A6AC1" w:rsidRPr="001A6AC1" w:rsidRDefault="001A6AC1" w:rsidP="001A6AC1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b/>
                <w:sz w:val="26"/>
                <w:szCs w:val="26"/>
              </w:rPr>
            </w:pPr>
            <w:r w:rsidRPr="001A6AC1">
              <w:rPr>
                <w:rFonts w:ascii="VNI-Times" w:eastAsia="Times New Roman" w:hAnsi="VNI-Times" w:cs="Times New Roman"/>
                <w:b/>
                <w:color w:val="000000"/>
                <w:sz w:val="26"/>
                <w:szCs w:val="26"/>
              </w:rPr>
              <w:t>(21-</w:t>
            </w:r>
            <w:r w:rsidRPr="001A6AC1">
              <w:rPr>
                <w:rFonts w:ascii="VNI-Times" w:eastAsia="Times New Roman" w:hAnsi="VNI-Times" w:cs="Times New Roman"/>
                <w:b/>
                <w:color w:val="000000"/>
                <w:sz w:val="26"/>
                <w:szCs w:val="26"/>
              </w:rPr>
              <w:lastRenderedPageBreak/>
              <w:t>27/02/2022)</w:t>
            </w:r>
          </w:p>
        </w:tc>
        <w:tc>
          <w:tcPr>
            <w:tcW w:w="853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38</w:t>
            </w:r>
          </w:p>
          <w:p w:rsidR="001A6AC1" w:rsidRPr="001A6AC1" w:rsidRDefault="001A6AC1" w:rsidP="001A6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  <w:p w:rsidR="001A6AC1" w:rsidRPr="001A6AC1" w:rsidRDefault="001A6AC1" w:rsidP="001A6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40</w:t>
            </w:r>
          </w:p>
        </w:tc>
        <w:tc>
          <w:tcPr>
            <w:tcW w:w="4390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Bài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tập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kiểm</w:t>
            </w:r>
            <w:proofErr w:type="spellEnd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tra</w:t>
            </w:r>
            <w:proofErr w:type="spellEnd"/>
          </w:p>
        </w:tc>
        <w:tc>
          <w:tcPr>
            <w:tcW w:w="1244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AC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1A6AC1" w:rsidRPr="001A6AC1" w:rsidTr="001C0C35">
        <w:tc>
          <w:tcPr>
            <w:tcW w:w="1916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b/>
                <w:sz w:val="26"/>
                <w:szCs w:val="26"/>
              </w:rPr>
            </w:pPr>
            <w:r w:rsidRPr="001A6AC1">
              <w:rPr>
                <w:rFonts w:ascii="VNI-Times" w:eastAsia="Times New Roman" w:hAnsi="VNI-Times" w:cs="Times New Roman"/>
                <w:b/>
                <w:sz w:val="26"/>
                <w:szCs w:val="26"/>
              </w:rPr>
              <w:lastRenderedPageBreak/>
              <w:t>TC</w:t>
            </w:r>
          </w:p>
        </w:tc>
        <w:tc>
          <w:tcPr>
            <w:tcW w:w="853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0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4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6A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1155" w:type="dxa"/>
            <w:shd w:val="clear" w:color="auto" w:fill="auto"/>
          </w:tcPr>
          <w:p w:rsidR="001A6AC1" w:rsidRPr="001A6AC1" w:rsidRDefault="001A6AC1" w:rsidP="001A6A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1A6AC1" w:rsidRPr="001A6AC1" w:rsidRDefault="001A6AC1" w:rsidP="001A6AC1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A6AC1" w:rsidRPr="001A6AC1" w:rsidRDefault="001A6AC1" w:rsidP="001A6AC1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A6AC1" w:rsidRPr="001A6AC1" w:rsidRDefault="001A6AC1" w:rsidP="001A6AC1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1A6AC1" w:rsidRPr="001A6AC1" w:rsidRDefault="001A6AC1" w:rsidP="001A6AC1">
      <w:pPr>
        <w:spacing w:before="60" w:after="60" w:line="3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proofErr w:type="spellStart"/>
      <w:r w:rsidRPr="001A6AC1">
        <w:rPr>
          <w:rFonts w:ascii="Times New Roman" w:eastAsia="Times New Roman" w:hAnsi="Times New Roman" w:cs="Times New Roman"/>
          <w:b/>
          <w:i/>
          <w:sz w:val="26"/>
          <w:szCs w:val="26"/>
        </w:rPr>
        <w:t>Duyệt</w:t>
      </w:r>
      <w:proofErr w:type="spellEnd"/>
      <w:r w:rsidRPr="001A6AC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b/>
          <w:i/>
          <w:sz w:val="26"/>
          <w:szCs w:val="26"/>
        </w:rPr>
        <w:t>của</w:t>
      </w:r>
      <w:proofErr w:type="spellEnd"/>
      <w:r w:rsidRPr="001A6AC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b/>
          <w:i/>
          <w:sz w:val="26"/>
          <w:szCs w:val="26"/>
        </w:rPr>
        <w:t>Lãnh</w:t>
      </w:r>
      <w:proofErr w:type="spellEnd"/>
      <w:r w:rsidRPr="001A6AC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b/>
          <w:i/>
          <w:sz w:val="26"/>
          <w:szCs w:val="26"/>
        </w:rPr>
        <w:t>đạo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proofErr w:type="spellStart"/>
      <w:r w:rsidRPr="001A6AC1">
        <w:rPr>
          <w:rFonts w:ascii="Times New Roman" w:eastAsia="Times New Roman" w:hAnsi="Times New Roman" w:cs="Times New Roman"/>
          <w:b/>
          <w:i/>
          <w:sz w:val="26"/>
          <w:szCs w:val="26"/>
        </w:rPr>
        <w:t>Duyệt</w:t>
      </w:r>
      <w:proofErr w:type="spellEnd"/>
      <w:r w:rsidRPr="001A6AC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b/>
          <w:i/>
          <w:sz w:val="26"/>
          <w:szCs w:val="26"/>
        </w:rPr>
        <w:t>của</w:t>
      </w:r>
      <w:proofErr w:type="spellEnd"/>
      <w:r w:rsidRPr="001A6AC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TTCM</w:t>
      </w:r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lập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hoạch</w:t>
      </w:r>
      <w:proofErr w:type="spellEnd"/>
    </w:p>
    <w:p w:rsidR="001A6AC1" w:rsidRPr="001A6AC1" w:rsidRDefault="001A6AC1" w:rsidP="001A6AC1">
      <w:pPr>
        <w:spacing w:before="60" w:after="60" w:line="3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A6AC1" w:rsidRPr="001A6AC1" w:rsidRDefault="001A6AC1" w:rsidP="001A6AC1">
      <w:pPr>
        <w:spacing w:before="60" w:after="60" w:line="3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duyệt</w:t>
      </w:r>
      <w:proofErr w:type="spellEnd"/>
    </w:p>
    <w:p w:rsidR="001A6AC1" w:rsidRPr="001A6AC1" w:rsidRDefault="001A6AC1" w:rsidP="001A6AC1">
      <w:pPr>
        <w:spacing w:before="60" w:after="60" w:line="3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A6AC1" w:rsidRPr="001A6AC1" w:rsidRDefault="001A6AC1" w:rsidP="001A6AC1">
      <w:pPr>
        <w:spacing w:before="60" w:after="60" w:line="3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Phạn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Minh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Tùng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Nguyễn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6AC1">
        <w:rPr>
          <w:rFonts w:ascii="Times New Roman" w:eastAsia="Times New Roman" w:hAnsi="Times New Roman" w:cs="Times New Roman"/>
          <w:sz w:val="26"/>
          <w:szCs w:val="26"/>
        </w:rPr>
        <w:t>Thị</w:t>
      </w:r>
      <w:proofErr w:type="spellEnd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Thu</w:t>
      </w:r>
    </w:p>
    <w:p w:rsidR="001A6AC1" w:rsidRPr="001A6AC1" w:rsidRDefault="001A6AC1" w:rsidP="001A6AC1">
      <w:pPr>
        <w:spacing w:before="60" w:after="60" w:line="3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</w:t>
      </w:r>
    </w:p>
    <w:p w:rsidR="001A6AC1" w:rsidRPr="001A6AC1" w:rsidRDefault="001A6AC1" w:rsidP="001A6AC1">
      <w:pPr>
        <w:spacing w:before="60" w:after="60" w:line="3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A6AC1" w:rsidRPr="001A6AC1" w:rsidRDefault="001A6AC1" w:rsidP="001A6AC1">
      <w:pPr>
        <w:spacing w:before="60" w:after="60" w:line="3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bookmarkStart w:id="0" w:name="_GoBack"/>
      <w:bookmarkEnd w:id="0"/>
      <w:r w:rsidRPr="001A6AC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</w:p>
    <w:p w:rsidR="001A6AC1" w:rsidRPr="001A6AC1" w:rsidRDefault="001A6AC1" w:rsidP="001A6AC1">
      <w:pPr>
        <w:spacing w:before="60" w:after="60" w:line="3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A6AC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</w:t>
      </w:r>
    </w:p>
    <w:p w:rsidR="001A6AC1" w:rsidRPr="001A6AC1" w:rsidRDefault="001A6AC1" w:rsidP="001A6A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A6AC1" w:rsidRPr="001A6AC1" w:rsidRDefault="001A6AC1" w:rsidP="001A6AC1">
      <w:pPr>
        <w:spacing w:before="60" w:after="60" w:line="340" w:lineRule="atLeast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A6AC1" w:rsidRPr="001A6AC1" w:rsidRDefault="001A6AC1" w:rsidP="001A6A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A6AC1" w:rsidRPr="001A6AC1" w:rsidRDefault="001A6AC1" w:rsidP="001A6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F62D9" w:rsidRDefault="003F62D9"/>
    <w:sectPr w:rsidR="003F6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B72AA"/>
    <w:multiLevelType w:val="hybridMultilevel"/>
    <w:tmpl w:val="BDF4F476"/>
    <w:lvl w:ilvl="0" w:tplc="1D8CFF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56CE9D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E765021"/>
    <w:multiLevelType w:val="hybridMultilevel"/>
    <w:tmpl w:val="3F808C3A"/>
    <w:lvl w:ilvl="0" w:tplc="4CA6EB7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C1"/>
    <w:rsid w:val="001A6AC1"/>
    <w:rsid w:val="003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KIMANH</dc:creator>
  <cp:lastModifiedBy>KIMANH</cp:lastModifiedBy>
  <cp:revision>1</cp:revision>
  <dcterms:created xsi:type="dcterms:W3CDTF">2021-11-15T07:29:00Z</dcterms:created>
  <dcterms:modified xsi:type="dcterms:W3CDTF">2021-11-15T07:30:00Z</dcterms:modified>
</cp:coreProperties>
</file>